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44D" w:rsidRPr="008B2829" w:rsidRDefault="008A157F" w:rsidP="0001444D">
      <w:pPr>
        <w:jc w:val="center"/>
        <w:rPr>
          <w:rFonts w:ascii="Times New Roman" w:hAnsi="Times New Roman"/>
          <w:sz w:val="2"/>
          <w:szCs w:val="28"/>
          <w:lang w:eastAsia="ar-SA"/>
        </w:rPr>
      </w:pPr>
      <w:bookmarkStart w:id="0" w:name="_GoBack"/>
      <w:bookmarkEnd w:id="0"/>
      <w:r>
        <w:rPr>
          <w:rFonts w:ascii="Times New Roman" w:hAnsi="Times New Roman"/>
          <w:sz w:val="2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444D" w:rsidRDefault="0001444D" w:rsidP="0001444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1444D" w:rsidRDefault="0001444D" w:rsidP="0001444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01444D" w:rsidRDefault="0001444D" w:rsidP="0001444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01444D" w:rsidRPr="008B2829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441">
        <w:rPr>
          <w:rFonts w:ascii="Times New Roman" w:hAnsi="Times New Roman"/>
          <w:b/>
          <w:sz w:val="28"/>
          <w:szCs w:val="28"/>
        </w:rPr>
        <w:t xml:space="preserve">П О С Т А Н О В Л Е Н И Е </w:t>
      </w:r>
    </w:p>
    <w:p w:rsidR="0001444D" w:rsidRPr="008B2829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01444D" w:rsidRDefault="0001444D" w:rsidP="00014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C6AF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январь 2023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6C6AFF">
        <w:rPr>
          <w:rFonts w:ascii="Times New Roman" w:hAnsi="Times New Roman"/>
          <w:sz w:val="28"/>
          <w:szCs w:val="28"/>
        </w:rPr>
        <w:t>11</w:t>
      </w: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Новые Бурасы</w:t>
      </w: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35C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Pr="0048035C">
        <w:rPr>
          <w:rFonts w:ascii="Times New Roman" w:hAnsi="Times New Roman"/>
          <w:b/>
          <w:sz w:val="28"/>
          <w:szCs w:val="28"/>
        </w:rPr>
        <w:t>единой дежурно</w:t>
      </w:r>
      <w:r>
        <w:rPr>
          <w:rFonts w:ascii="Times New Roman" w:hAnsi="Times New Roman"/>
          <w:b/>
          <w:sz w:val="28"/>
          <w:szCs w:val="28"/>
        </w:rPr>
        <w:t>-</w:t>
      </w:r>
      <w:r w:rsidRPr="0048035C">
        <w:rPr>
          <w:rFonts w:ascii="Times New Roman" w:hAnsi="Times New Roman"/>
          <w:b/>
          <w:sz w:val="28"/>
          <w:szCs w:val="28"/>
        </w:rPr>
        <w:t>диспетчерской службе Новобурасского муниципального района</w:t>
      </w:r>
    </w:p>
    <w:p w:rsidR="0001444D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01444D" w:rsidRPr="008B2829" w:rsidRDefault="0001444D" w:rsidP="0001444D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01444D" w:rsidRDefault="0001444D" w:rsidP="00014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РФ»,  от 21.12.1994 г. № 68-ФЗ «О защите населения и территорий от ЧС природного и техногенного характера», от 21.12.1994 г. № 69-ФЗ «О пожарной безопасности», постановлением Правительства РФ от 30.12.2003 г. № 794 «О единой государственной системе предупреждения и ликвидации ЧС», Национальным стандартом РФ ГОСТ Р 22.7.01-2021 и в целях упорядочения деятельности единой дежурно-диспетчерской службы (ЕДДС) Новобурасского муниципального района</w:t>
      </w:r>
    </w:p>
    <w:p w:rsidR="0001444D" w:rsidRPr="009964D5" w:rsidRDefault="0001444D" w:rsidP="0001444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64D5">
        <w:rPr>
          <w:rFonts w:ascii="Times New Roman" w:hAnsi="Times New Roman"/>
          <w:b/>
          <w:sz w:val="28"/>
          <w:szCs w:val="28"/>
        </w:rPr>
        <w:t>ПОСТАНОВЛЯЮ:</w:t>
      </w:r>
    </w:p>
    <w:p w:rsidR="0001444D" w:rsidRDefault="0001444D" w:rsidP="00014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B2829">
        <w:rPr>
          <w:rFonts w:ascii="Times New Roman" w:hAnsi="Times New Roman"/>
          <w:sz w:val="28"/>
          <w:szCs w:val="28"/>
        </w:rPr>
        <w:t>Утвердить положение о деятельности единой дежурно-диспетчерской службы Новобурасского муниципального района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Pr="008B2829">
        <w:rPr>
          <w:rFonts w:ascii="Times New Roman" w:hAnsi="Times New Roman"/>
          <w:sz w:val="28"/>
          <w:szCs w:val="28"/>
        </w:rPr>
        <w:t>.</w:t>
      </w:r>
    </w:p>
    <w:p w:rsidR="0001444D" w:rsidRPr="00836333" w:rsidRDefault="0001444D" w:rsidP="0001444D">
      <w:pPr>
        <w:spacing w:after="0" w:line="240" w:lineRule="auto"/>
        <w:ind w:firstLine="567"/>
        <w:jc w:val="both"/>
        <w:rPr>
          <w:rStyle w:val="3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354A9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 w:rsidRPr="00836333">
        <w:rPr>
          <w:rFonts w:ascii="Times New Roman" w:hAnsi="Times New Roman"/>
          <w:bCs/>
          <w:sz w:val="28"/>
          <w:szCs w:val="28"/>
        </w:rPr>
        <w:t>Признать утратившим силу</w:t>
      </w:r>
      <w:r w:rsidRPr="00836333">
        <w:rPr>
          <w:rStyle w:val="30"/>
          <w:rFonts w:ascii="Times New Roman" w:hAnsi="Times New Roman"/>
          <w:sz w:val="28"/>
          <w:szCs w:val="28"/>
        </w:rPr>
        <w:t xml:space="preserve"> постановление администрации </w:t>
      </w:r>
      <w:r w:rsidRPr="00836333"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  <w:r w:rsidRPr="00836333">
        <w:rPr>
          <w:rStyle w:val="30"/>
          <w:rFonts w:ascii="Times New Roman" w:hAnsi="Times New Roman"/>
          <w:sz w:val="28"/>
          <w:szCs w:val="28"/>
        </w:rPr>
        <w:t xml:space="preserve">от 14 августа 2019 </w:t>
      </w:r>
      <w:proofErr w:type="gramStart"/>
      <w:r w:rsidRPr="00836333">
        <w:rPr>
          <w:rStyle w:val="30"/>
          <w:rFonts w:ascii="Times New Roman" w:hAnsi="Times New Roman"/>
          <w:sz w:val="28"/>
          <w:szCs w:val="28"/>
        </w:rPr>
        <w:t xml:space="preserve">года </w:t>
      </w:r>
      <w:r w:rsidRPr="00836333">
        <w:rPr>
          <w:rFonts w:ascii="Times New Roman" w:hAnsi="Times New Roman"/>
          <w:bCs/>
          <w:sz w:val="28"/>
          <w:szCs w:val="28"/>
        </w:rPr>
        <w:t xml:space="preserve"> </w:t>
      </w:r>
      <w:r w:rsidRPr="00836333">
        <w:rPr>
          <w:rStyle w:val="30"/>
          <w:rFonts w:ascii="Times New Roman" w:hAnsi="Times New Roman"/>
          <w:sz w:val="28"/>
          <w:szCs w:val="28"/>
        </w:rPr>
        <w:t>№</w:t>
      </w:r>
      <w:proofErr w:type="gramEnd"/>
      <w:r w:rsidRPr="00836333">
        <w:rPr>
          <w:rStyle w:val="30"/>
          <w:rFonts w:ascii="Times New Roman" w:hAnsi="Times New Roman"/>
          <w:sz w:val="28"/>
          <w:szCs w:val="28"/>
        </w:rPr>
        <w:t xml:space="preserve"> 244 «Об утверждении положения деятельности единой дежурно-диспетчерской службе Новобурасского муниципального района»</w:t>
      </w:r>
      <w:r w:rsidRPr="00836333">
        <w:rPr>
          <w:rStyle w:val="30"/>
          <w:sz w:val="28"/>
          <w:szCs w:val="28"/>
        </w:rPr>
        <w:t>.</w:t>
      </w:r>
    </w:p>
    <w:p w:rsidR="0001444D" w:rsidRDefault="0001444D" w:rsidP="0001444D">
      <w:pPr>
        <w:widowControl w:val="0"/>
        <w:shd w:val="clear" w:color="auto" w:fill="FFFFFF"/>
        <w:tabs>
          <w:tab w:val="left" w:pos="567"/>
          <w:tab w:val="left" w:leader="underscore" w:pos="77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4A97">
        <w:rPr>
          <w:rFonts w:ascii="Times New Roman" w:hAnsi="Times New Roman"/>
          <w:sz w:val="28"/>
          <w:szCs w:val="28"/>
        </w:rPr>
        <w:t xml:space="preserve">3. </w:t>
      </w:r>
      <w:r w:rsidRPr="00354A97">
        <w:rPr>
          <w:rFonts w:ascii="Times New Roman" w:hAnsi="Times New Roman"/>
          <w:sz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Pr="00354A97">
        <w:rPr>
          <w:rFonts w:ascii="Times New Roman" w:hAnsi="Times New Roman"/>
          <w:sz w:val="28"/>
        </w:rPr>
        <w:t>Новобурасской</w:t>
      </w:r>
      <w:proofErr w:type="spellEnd"/>
      <w:r w:rsidRPr="00354A97">
        <w:rPr>
          <w:rFonts w:ascii="Times New Roman" w:hAnsi="Times New Roman"/>
          <w:sz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5" w:history="1">
        <w:r w:rsidRPr="00354A97">
          <w:rPr>
            <w:rStyle w:val="a3"/>
            <w:rFonts w:ascii="Times New Roman" w:hAnsi="Times New Roman"/>
            <w:sz w:val="28"/>
            <w:lang w:val="en-US"/>
          </w:rPr>
          <w:t>www</w:t>
        </w:r>
        <w:r w:rsidRPr="00354A97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354A97">
          <w:rPr>
            <w:rStyle w:val="a3"/>
            <w:rFonts w:ascii="Times New Roman" w:hAnsi="Times New Roman"/>
            <w:sz w:val="28"/>
            <w:lang w:val="en-US"/>
          </w:rPr>
          <w:t>admnburasy</w:t>
        </w:r>
        <w:proofErr w:type="spellEnd"/>
        <w:r w:rsidRPr="00354A97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354A97">
          <w:rPr>
            <w:rStyle w:val="a3"/>
            <w:rFonts w:ascii="Times New Roman" w:hAnsi="Times New Roman"/>
            <w:sz w:val="28"/>
            <w:lang w:val="en-US"/>
          </w:rPr>
          <w:t>ru</w:t>
        </w:r>
        <w:proofErr w:type="spellEnd"/>
      </w:hyperlink>
      <w:r w:rsidRPr="00354A97">
        <w:rPr>
          <w:rFonts w:ascii="Times New Roman" w:hAnsi="Times New Roman"/>
          <w:sz w:val="28"/>
          <w:szCs w:val="28"/>
        </w:rPr>
        <w:t>.</w:t>
      </w:r>
    </w:p>
    <w:p w:rsidR="0001444D" w:rsidRPr="00354A97" w:rsidRDefault="0001444D" w:rsidP="0001444D">
      <w:pPr>
        <w:widowControl w:val="0"/>
        <w:shd w:val="clear" w:color="auto" w:fill="FFFFFF"/>
        <w:tabs>
          <w:tab w:val="left" w:pos="567"/>
          <w:tab w:val="left" w:leader="underscore" w:pos="77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354A97">
        <w:rPr>
          <w:rStyle w:val="30"/>
          <w:rFonts w:ascii="Times New Roman" w:hAnsi="Times New Roman"/>
          <w:sz w:val="28"/>
          <w:szCs w:val="28"/>
        </w:rPr>
        <w:tab/>
      </w:r>
      <w:r>
        <w:rPr>
          <w:rStyle w:val="30"/>
          <w:rFonts w:ascii="Times New Roman" w:hAnsi="Times New Roman"/>
          <w:sz w:val="28"/>
          <w:szCs w:val="28"/>
        </w:rPr>
        <w:t>4</w:t>
      </w:r>
      <w:r w:rsidRPr="00354A97">
        <w:rPr>
          <w:rStyle w:val="30"/>
          <w:rFonts w:ascii="Times New Roman" w:hAnsi="Times New Roman"/>
          <w:sz w:val="28"/>
          <w:szCs w:val="28"/>
        </w:rPr>
        <w:t>.</w:t>
      </w:r>
      <w:r w:rsidRPr="00354A97">
        <w:rPr>
          <w:rFonts w:ascii="Times New Roman" w:hAnsi="Times New Roman"/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01444D" w:rsidRDefault="0001444D" w:rsidP="000144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444D" w:rsidRDefault="0001444D" w:rsidP="000144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444D" w:rsidRPr="00297061" w:rsidRDefault="0001444D" w:rsidP="000144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7061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01444D" w:rsidRPr="00297061" w:rsidRDefault="0001444D" w:rsidP="000144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7061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А.Ф. Воробьев</w:t>
      </w:r>
    </w:p>
    <w:p w:rsidR="0001444D" w:rsidRDefault="0001444D" w:rsidP="0001444D">
      <w:pPr>
        <w:pStyle w:val="a5"/>
        <w:ind w:left="4956"/>
        <w:rPr>
          <w:sz w:val="28"/>
          <w:szCs w:val="28"/>
        </w:rPr>
      </w:pPr>
    </w:p>
    <w:p w:rsidR="0001444D" w:rsidRDefault="0001444D" w:rsidP="0001444D">
      <w:pPr>
        <w:pStyle w:val="a5"/>
        <w:ind w:left="4956"/>
        <w:rPr>
          <w:sz w:val="28"/>
          <w:szCs w:val="28"/>
        </w:rPr>
      </w:pPr>
    </w:p>
    <w:p w:rsidR="0001444D" w:rsidRDefault="0001444D" w:rsidP="0001444D">
      <w:pPr>
        <w:pStyle w:val="a5"/>
        <w:ind w:left="4956"/>
        <w:rPr>
          <w:sz w:val="28"/>
          <w:szCs w:val="28"/>
        </w:rPr>
      </w:pPr>
    </w:p>
    <w:p w:rsidR="00836333" w:rsidRDefault="00836333" w:rsidP="0001444D">
      <w:pPr>
        <w:pStyle w:val="a5"/>
        <w:ind w:left="4956"/>
        <w:rPr>
          <w:sz w:val="28"/>
          <w:szCs w:val="28"/>
        </w:rPr>
      </w:pPr>
    </w:p>
    <w:p w:rsidR="00836333" w:rsidRDefault="00836333" w:rsidP="0001444D">
      <w:pPr>
        <w:pStyle w:val="a5"/>
        <w:ind w:left="4956"/>
        <w:rPr>
          <w:sz w:val="28"/>
          <w:szCs w:val="28"/>
        </w:rPr>
      </w:pPr>
    </w:p>
    <w:p w:rsidR="00EE3A2E" w:rsidRDefault="00EE3A2E" w:rsidP="00836333">
      <w:pPr>
        <w:pStyle w:val="a5"/>
        <w:ind w:left="4956"/>
        <w:jc w:val="right"/>
        <w:rPr>
          <w:sz w:val="28"/>
          <w:szCs w:val="28"/>
        </w:rPr>
      </w:pPr>
    </w:p>
    <w:p w:rsidR="0001444D" w:rsidRPr="008B2829" w:rsidRDefault="0001444D" w:rsidP="00836333">
      <w:pPr>
        <w:pStyle w:val="a5"/>
        <w:ind w:left="4956"/>
        <w:jc w:val="right"/>
        <w:rPr>
          <w:sz w:val="28"/>
          <w:szCs w:val="28"/>
        </w:rPr>
      </w:pPr>
      <w:r w:rsidRPr="008B2829">
        <w:rPr>
          <w:sz w:val="28"/>
          <w:szCs w:val="28"/>
        </w:rPr>
        <w:t xml:space="preserve">Приложение </w:t>
      </w:r>
    </w:p>
    <w:p w:rsidR="0001444D" w:rsidRPr="008B2829" w:rsidRDefault="0001444D" w:rsidP="0001444D">
      <w:pPr>
        <w:pStyle w:val="a5"/>
        <w:ind w:left="4956"/>
        <w:rPr>
          <w:sz w:val="28"/>
          <w:szCs w:val="28"/>
        </w:rPr>
      </w:pPr>
      <w:r w:rsidRPr="008B2829">
        <w:rPr>
          <w:sz w:val="28"/>
          <w:szCs w:val="28"/>
        </w:rPr>
        <w:t xml:space="preserve">к постановлению администрации </w:t>
      </w:r>
    </w:p>
    <w:p w:rsidR="0001444D" w:rsidRPr="008B2829" w:rsidRDefault="0001444D" w:rsidP="0001444D">
      <w:pPr>
        <w:pStyle w:val="a5"/>
        <w:ind w:left="4956"/>
        <w:rPr>
          <w:sz w:val="28"/>
          <w:szCs w:val="28"/>
        </w:rPr>
      </w:pPr>
      <w:r w:rsidRPr="008B2829">
        <w:rPr>
          <w:sz w:val="28"/>
          <w:szCs w:val="28"/>
        </w:rPr>
        <w:t xml:space="preserve">Новобурасского муниципального района </w:t>
      </w:r>
    </w:p>
    <w:p w:rsidR="0001444D" w:rsidRPr="008B2829" w:rsidRDefault="0001444D" w:rsidP="0001444D">
      <w:pPr>
        <w:pStyle w:val="a5"/>
        <w:ind w:left="4956"/>
        <w:rPr>
          <w:sz w:val="28"/>
          <w:szCs w:val="28"/>
        </w:rPr>
      </w:pPr>
      <w:r w:rsidRPr="008B2829">
        <w:rPr>
          <w:sz w:val="28"/>
          <w:szCs w:val="28"/>
        </w:rPr>
        <w:lastRenderedPageBreak/>
        <w:t xml:space="preserve">от </w:t>
      </w:r>
      <w:r w:rsidR="006C6AFF">
        <w:rPr>
          <w:sz w:val="28"/>
          <w:szCs w:val="28"/>
        </w:rPr>
        <w:t>20</w:t>
      </w:r>
      <w:r>
        <w:rPr>
          <w:sz w:val="28"/>
          <w:szCs w:val="28"/>
        </w:rPr>
        <w:t xml:space="preserve"> января 2023 </w:t>
      </w:r>
      <w:r w:rsidRPr="008B2829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8B282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6C6AFF">
        <w:rPr>
          <w:sz w:val="28"/>
          <w:szCs w:val="28"/>
        </w:rPr>
        <w:t>11</w:t>
      </w:r>
    </w:p>
    <w:p w:rsidR="0001444D" w:rsidRPr="008B2829" w:rsidRDefault="0001444D" w:rsidP="0001444D">
      <w:pPr>
        <w:pStyle w:val="2"/>
        <w:jc w:val="left"/>
        <w:rPr>
          <w:caps/>
          <w:sz w:val="28"/>
          <w:szCs w:val="28"/>
        </w:rPr>
      </w:pPr>
    </w:p>
    <w:p w:rsidR="0001444D" w:rsidRPr="008B2829" w:rsidRDefault="0001444D" w:rsidP="0001444D">
      <w:pPr>
        <w:pStyle w:val="2"/>
        <w:rPr>
          <w:caps/>
          <w:sz w:val="28"/>
          <w:szCs w:val="28"/>
        </w:rPr>
      </w:pPr>
    </w:p>
    <w:p w:rsidR="0001444D" w:rsidRPr="008B2829" w:rsidRDefault="0001444D" w:rsidP="0001444D">
      <w:pPr>
        <w:pStyle w:val="2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01444D" w:rsidRPr="008B2829" w:rsidRDefault="0001444D" w:rsidP="0001444D">
      <w:pPr>
        <w:pStyle w:val="2"/>
        <w:rPr>
          <w:sz w:val="28"/>
          <w:szCs w:val="28"/>
        </w:rPr>
      </w:pPr>
      <w:r w:rsidRPr="008B2829">
        <w:rPr>
          <w:sz w:val="28"/>
          <w:szCs w:val="28"/>
        </w:rPr>
        <w:t>о единой дежурно-диспетчерской службе Новобурасского</w:t>
      </w:r>
      <w:r>
        <w:rPr>
          <w:sz w:val="28"/>
          <w:szCs w:val="28"/>
        </w:rPr>
        <w:t xml:space="preserve"> </w:t>
      </w:r>
      <w:r w:rsidRPr="008B2829">
        <w:rPr>
          <w:sz w:val="28"/>
          <w:szCs w:val="28"/>
        </w:rPr>
        <w:t>муниципального района</w:t>
      </w:r>
    </w:p>
    <w:p w:rsidR="0001444D" w:rsidRPr="008B2829" w:rsidRDefault="0001444D" w:rsidP="0001444D">
      <w:pPr>
        <w:pStyle w:val="2"/>
        <w:rPr>
          <w:caps/>
          <w:sz w:val="28"/>
          <w:szCs w:val="28"/>
        </w:rPr>
      </w:pPr>
    </w:p>
    <w:p w:rsidR="00F218E1" w:rsidRDefault="00F218E1" w:rsidP="0001444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Термины, определения и сокращения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настоящем Примерном положении о единой дежурно-диспетчерской службе муниципального образования применены следующие сокращения: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АИУС РСЧС – автоматизированная информационно-управляющая система единой государственной системы предупреждения и ликвидации чрезвычайных ситуаций;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АПК «Безопасный город» </w:t>
      </w:r>
      <w:r>
        <w:rPr>
          <w:b/>
          <w:bCs/>
          <w:sz w:val="28"/>
          <w:szCs w:val="28"/>
        </w:rPr>
        <w:t xml:space="preserve">– </w:t>
      </w:r>
      <w:r>
        <w:rPr>
          <w:sz w:val="28"/>
          <w:szCs w:val="28"/>
        </w:rPr>
        <w:t xml:space="preserve">аппаратно-программный комплекс «Безопасный город»;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АРМ – автоматизированное рабочее место;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АТС – автоматическая телефонная станция;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ГЛОНАСС – глобальная навигационная спутниковая система;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 – гражданская оборона;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 – Главное управление;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ДДС – дежурно-диспетчерская служба;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ЕДДС – единая дежурно-диспетчерская служба муниципального образования;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 «Атлас опасностей и рисков» – информационная система «Атлас опасностей и рисков», сегмент АИУС РСЧС;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ИСДМ-Рослесхоз – информационная система дистанционного мониторинга лесных пожаров Федерального агентства лесного хозяйства;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КСА – комплекс средств автоматизации;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КЧС и ОПБ – комиссия по предупреждению и ликвидации чрезвычайных ситуаций и обеспечению пожарной безопасности;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ЛВС – локальная вычислительная сеть;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МКА ЖКХ – федеральная система мониторинга и контроля устранения аварий и инцидентов на объектах жилищно-коммунального хозяйства;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«Термические точки» </w:t>
      </w:r>
      <w:r>
        <w:rPr>
          <w:b/>
          <w:bCs/>
          <w:sz w:val="28"/>
          <w:szCs w:val="28"/>
        </w:rPr>
        <w:t xml:space="preserve">– </w:t>
      </w:r>
      <w:r>
        <w:rPr>
          <w:sz w:val="28"/>
          <w:szCs w:val="28"/>
        </w:rPr>
        <w:t xml:space="preserve">мобильное приложение «Термические точки»;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МФУ – многофункциональное устройство;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МЧС России –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ОДС – оперативная дежурная смена;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ОИВС – орган исполнительной власти субъекта Российской Федерации;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ОМСУ – орган местного самоуправления;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 – потенциально опасные объекты; </w:t>
      </w:r>
    </w:p>
    <w:p w:rsidR="00F218E1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РСЧС – единая государственная система предупреждения и ликвидации чрезвычайных ситуаций; </w:t>
      </w:r>
    </w:p>
    <w:p w:rsidR="00F218E1" w:rsidRDefault="00F218E1" w:rsidP="0083633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- 112 </w:t>
      </w:r>
      <w:r>
        <w:rPr>
          <w:b/>
          <w:bCs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система обеспечения вызова экстренных оперативных служб по единому номеру «112»; </w:t>
      </w:r>
    </w:p>
    <w:p w:rsidR="0001444D" w:rsidRPr="0001444D" w:rsidRDefault="00F218E1" w:rsidP="008363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УКВ/КВ – ультракороткие волны/короткие волны; </w:t>
      </w:r>
      <w:r w:rsidR="0001444D" w:rsidRPr="0001444D">
        <w:rPr>
          <w:sz w:val="28"/>
          <w:szCs w:val="28"/>
        </w:rPr>
        <w:t xml:space="preserve">ФОИВ – федеральный орган исполнительной власти Российской Федерации; </w:t>
      </w:r>
    </w:p>
    <w:p w:rsidR="0001444D" w:rsidRPr="0001444D" w:rsidRDefault="0001444D" w:rsidP="00836333">
      <w:pPr>
        <w:pStyle w:val="Default"/>
        <w:ind w:firstLine="708"/>
        <w:jc w:val="both"/>
        <w:rPr>
          <w:sz w:val="28"/>
          <w:szCs w:val="28"/>
        </w:rPr>
      </w:pPr>
      <w:r w:rsidRPr="0001444D">
        <w:rPr>
          <w:sz w:val="28"/>
          <w:szCs w:val="28"/>
        </w:rPr>
        <w:t xml:space="preserve">ЦУКС – Центр управления в кризисных ситуациях; </w:t>
      </w:r>
    </w:p>
    <w:p w:rsidR="0001444D" w:rsidRPr="0001444D" w:rsidRDefault="0001444D" w:rsidP="00836333">
      <w:pPr>
        <w:pStyle w:val="Default"/>
        <w:ind w:firstLine="708"/>
        <w:jc w:val="both"/>
        <w:rPr>
          <w:sz w:val="28"/>
          <w:szCs w:val="28"/>
        </w:rPr>
      </w:pPr>
      <w:r w:rsidRPr="0001444D">
        <w:rPr>
          <w:sz w:val="28"/>
          <w:szCs w:val="28"/>
        </w:rPr>
        <w:lastRenderedPageBreak/>
        <w:t xml:space="preserve">ЭОС – экстренные оперативные службы; </w:t>
      </w:r>
    </w:p>
    <w:p w:rsidR="00F218E1" w:rsidRDefault="0001444D" w:rsidP="00836333">
      <w:pPr>
        <w:pStyle w:val="Default"/>
        <w:ind w:firstLine="708"/>
        <w:jc w:val="both"/>
        <w:rPr>
          <w:rFonts w:ascii="Calibri" w:hAnsi="Calibri" w:cs="Calibri"/>
          <w:sz w:val="22"/>
          <w:szCs w:val="22"/>
        </w:rPr>
      </w:pPr>
      <w:r w:rsidRPr="0001444D">
        <w:rPr>
          <w:sz w:val="28"/>
          <w:szCs w:val="28"/>
        </w:rPr>
        <w:t>ЧС – чрезвычайная ситуация.</w:t>
      </w:r>
    </w:p>
    <w:p w:rsidR="0001444D" w:rsidRDefault="0001444D" w:rsidP="0083633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В настоящем Примерном положении о ЕДДС определены следующие термины с соответствующими определениями: </w:t>
      </w:r>
    </w:p>
    <w:p w:rsidR="0001444D" w:rsidRDefault="0001444D" w:rsidP="0083633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гражданская оборона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01444D" w:rsidRDefault="0001444D" w:rsidP="0083633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информирование населения о чрезвычайных ситуациях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безопасности; </w:t>
      </w:r>
    </w:p>
    <w:p w:rsidR="0001444D" w:rsidRDefault="0001444D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«Личный кабинет ЕДДС» – инструмент (раздел) ИС «Атлас опасностей и рисков»,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 </w:t>
      </w:r>
    </w:p>
    <w:p w:rsidR="0001444D" w:rsidRDefault="0001444D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МП «Термические точки»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платформа для визуального отображения данных, полученных с применением системы космического мониторинга чрезвычайных ситуаций МЧС России, система осуществляет раннее обнаружение очагов природных пожаров; </w:t>
      </w:r>
    </w:p>
    <w:p w:rsidR="004C4702" w:rsidRDefault="0001444D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оповещение населения о чрезвычайных ситуациях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 </w:t>
      </w:r>
    </w:p>
    <w:p w:rsidR="004C4702" w:rsidRDefault="0001444D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сигнал оповещения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команда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 </w:t>
      </w:r>
      <w:r w:rsidR="004C4702">
        <w:rPr>
          <w:color w:val="auto"/>
          <w:sz w:val="28"/>
          <w:szCs w:val="28"/>
        </w:rPr>
        <w:t xml:space="preserve"> </w:t>
      </w:r>
    </w:p>
    <w:p w:rsidR="0001444D" w:rsidRDefault="0001444D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экстренные оперативные службы </w:t>
      </w:r>
      <w:r>
        <w:rPr>
          <w:b/>
          <w:bCs/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>служба пожарной охраны, служба реагирования в чрезвычайных ситуациях, полиция, служба скорой медицинской</w:t>
      </w:r>
      <w:r w:rsidRPr="0001444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помощи, аварийная служба газовой сети, служба «Антитеррор». </w:t>
      </w:r>
    </w:p>
    <w:p w:rsidR="004C4702" w:rsidRDefault="004C4702" w:rsidP="004C4702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01444D" w:rsidRDefault="0001444D" w:rsidP="00836333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:rsidR="00F218E1" w:rsidRDefault="00F218E1" w:rsidP="005766D4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 Общие положения</w:t>
      </w:r>
    </w:p>
    <w:p w:rsidR="00F218E1" w:rsidRDefault="005766D4" w:rsidP="00EA0C8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F218E1">
        <w:rPr>
          <w:color w:val="auto"/>
          <w:sz w:val="28"/>
          <w:szCs w:val="28"/>
        </w:rPr>
        <w:t xml:space="preserve">2.1. Настоящее положение о ЕДДС </w:t>
      </w:r>
      <w:r>
        <w:rPr>
          <w:color w:val="auto"/>
          <w:sz w:val="28"/>
          <w:szCs w:val="28"/>
        </w:rPr>
        <w:t xml:space="preserve">Новобурасского муниципального района </w:t>
      </w:r>
      <w:r w:rsidR="00F218E1">
        <w:rPr>
          <w:color w:val="auto"/>
          <w:sz w:val="28"/>
          <w:szCs w:val="28"/>
        </w:rPr>
        <w:t xml:space="preserve">определяет основные задачи, функции, порядок работы, состав и структуру, требования к руководству и дежурно-диспетчерскому персоналу, комплектованию и подготовке кадров, помещениям, оборудованию, финансированию ЕДДС. </w:t>
      </w:r>
    </w:p>
    <w:p w:rsidR="00F218E1" w:rsidRDefault="005766D4" w:rsidP="00EA0C8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</w:t>
      </w:r>
      <w:r w:rsidR="00F218E1">
        <w:rPr>
          <w:color w:val="auto"/>
          <w:sz w:val="28"/>
          <w:szCs w:val="28"/>
        </w:rPr>
        <w:t xml:space="preserve">2.2. ЕДДС </w:t>
      </w:r>
      <w:r>
        <w:rPr>
          <w:color w:val="auto"/>
          <w:sz w:val="28"/>
          <w:szCs w:val="28"/>
        </w:rPr>
        <w:t xml:space="preserve">Новобурасского муниципального района </w:t>
      </w:r>
      <w:r w:rsidR="00F218E1">
        <w:rPr>
          <w:color w:val="auto"/>
          <w:sz w:val="28"/>
          <w:szCs w:val="28"/>
        </w:rPr>
        <w:t xml:space="preserve">осуществляет обеспечение деятельности </w:t>
      </w:r>
      <w:r>
        <w:rPr>
          <w:sz w:val="28"/>
          <w:szCs w:val="28"/>
        </w:rPr>
        <w:t>ОМСУ</w:t>
      </w:r>
      <w:r w:rsidR="00F218E1">
        <w:rPr>
          <w:color w:val="auto"/>
          <w:sz w:val="28"/>
          <w:szCs w:val="28"/>
        </w:rPr>
        <w:t xml:space="preserve"> в области: </w:t>
      </w:r>
    </w:p>
    <w:p w:rsidR="00F218E1" w:rsidRDefault="005766D4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защиты населения и территории от ЧС; </w:t>
      </w:r>
    </w:p>
    <w:p w:rsidR="00F218E1" w:rsidRDefault="005766D4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управления силами и средствами РСЧС, предназначенными и привлекаемыми для предупреждения и ликвидации ЧС, а также в условиях ведения ГО; </w:t>
      </w:r>
    </w:p>
    <w:p w:rsidR="00F218E1" w:rsidRDefault="005766D4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организации информационного взаимодействия ФОИВ, ОИВС, ОМСУ и организаций при осуществлении мер информационной поддержки принятия решений и при решении задач в области защиты населения и территории от ЧС и ГО; </w:t>
      </w:r>
    </w:p>
    <w:p w:rsidR="00F218E1" w:rsidRDefault="005766D4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оповещения и информирования населения о ЧС; </w:t>
      </w:r>
    </w:p>
    <w:p w:rsidR="00F218E1" w:rsidRDefault="005766D4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координации деятельности органов повседневного управления РСЧС муниципального уровня. </w:t>
      </w:r>
    </w:p>
    <w:p w:rsidR="00F218E1" w:rsidRDefault="00F218E1" w:rsidP="00EA0C8B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 ЕДДС</w:t>
      </w:r>
      <w:r w:rsidR="005766D4">
        <w:rPr>
          <w:color w:val="auto"/>
          <w:sz w:val="28"/>
          <w:szCs w:val="28"/>
        </w:rPr>
        <w:t xml:space="preserve"> </w:t>
      </w:r>
      <w:r w:rsidR="007C1643">
        <w:rPr>
          <w:color w:val="auto"/>
          <w:sz w:val="28"/>
          <w:szCs w:val="28"/>
        </w:rPr>
        <w:t>создается ОМСУ как самостоятельное юридическое лицо либо в составе юридического лица или администрации муниципального района за счет ее штатной численности.</w:t>
      </w:r>
      <w:r>
        <w:rPr>
          <w:color w:val="auto"/>
          <w:sz w:val="28"/>
          <w:szCs w:val="28"/>
        </w:rPr>
        <w:t xml:space="preserve"> Организационная структура и численность персонала зависят от категории ЕДДС и характеристик муниципального </w:t>
      </w:r>
      <w:r w:rsidR="00BA4E49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определяются нормативным правовым актом высшего должностного лица муниципального </w:t>
      </w:r>
      <w:r w:rsidR="00BA4E49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. </w:t>
      </w:r>
    </w:p>
    <w:p w:rsidR="00F218E1" w:rsidRDefault="00F218E1" w:rsidP="00A43901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Субъекты Российской Федерации – города федерального значения создают ЕДДС с учетом особенностей территориального деления субъектов Российской Федерации и в порядке, утвержденном соответствующими нормативными правовыми актами субъектов Российской Федерации, а также действующего законодательства Российской Федерации. </w:t>
      </w:r>
    </w:p>
    <w:p w:rsidR="00A43901" w:rsidRDefault="00F218E1" w:rsidP="00A43901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Общее руководство ЕДДС</w:t>
      </w:r>
      <w:r w:rsidR="005766D4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 осуществляет высшее должностное лицо муниципального </w:t>
      </w:r>
      <w:r w:rsidR="00A43901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>, непосредственное – руководитель ЕДДС</w:t>
      </w:r>
      <w:r w:rsidR="00D01DCC" w:rsidRPr="00D01DCC">
        <w:rPr>
          <w:color w:val="auto"/>
          <w:sz w:val="28"/>
          <w:szCs w:val="28"/>
        </w:rPr>
        <w:t xml:space="preserve"> </w:t>
      </w:r>
      <w:r w:rsidR="00D01DCC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. </w:t>
      </w:r>
    </w:p>
    <w:p w:rsidR="00F218E1" w:rsidRDefault="00F218E1" w:rsidP="00A43901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Координацию деятельности ЕДДС</w:t>
      </w:r>
      <w:r w:rsidR="00D01DCC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 в области ГО и защиты населения и территорий от ЧС природного и техногенного характера осуществляет ЦУКС ГУ МЧС России по </w:t>
      </w:r>
      <w:r w:rsidR="00D01DCC">
        <w:rPr>
          <w:color w:val="auto"/>
          <w:sz w:val="28"/>
          <w:szCs w:val="28"/>
        </w:rPr>
        <w:t>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622296" w:rsidRDefault="00F218E1" w:rsidP="00622296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ЕДДС обеспечивает координацию всех ДДС муниципального звена территориальной подсистемы РСЧС независимо от их ведомственной принадлежности и форм собственности по вопросам сбора, обработки, анализа и 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 </w:t>
      </w:r>
    </w:p>
    <w:p w:rsidR="00D01DCC" w:rsidRDefault="00D01DCC" w:rsidP="00622296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ЕДДС 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 муниципального </w:t>
      </w:r>
      <w:r w:rsidR="00622296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и ЕДДС соседних муниципальных </w:t>
      </w:r>
      <w:r w:rsidR="00622296">
        <w:rPr>
          <w:color w:val="auto"/>
          <w:sz w:val="28"/>
          <w:szCs w:val="28"/>
        </w:rPr>
        <w:t>районов</w:t>
      </w:r>
      <w:r>
        <w:rPr>
          <w:color w:val="auto"/>
          <w:sz w:val="28"/>
          <w:szCs w:val="28"/>
        </w:rPr>
        <w:t xml:space="preserve">. </w:t>
      </w:r>
    </w:p>
    <w:p w:rsidR="00D01DCC" w:rsidRPr="00D01DCC" w:rsidRDefault="00D01DCC" w:rsidP="00953347">
      <w:pPr>
        <w:pStyle w:val="Default"/>
        <w:ind w:firstLine="284"/>
        <w:jc w:val="both"/>
      </w:pPr>
      <w:r w:rsidRPr="007409F6">
        <w:rPr>
          <w:color w:val="auto"/>
          <w:sz w:val="28"/>
          <w:szCs w:val="28"/>
        </w:rPr>
        <w:t xml:space="preserve">Порядок взаимодействия регулируется в соответствии с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постановлением Правительства Российской Федерации от 28.12.2020 № 2322 «О </w:t>
      </w:r>
      <w:r w:rsidRPr="007409F6">
        <w:rPr>
          <w:color w:val="auto"/>
          <w:sz w:val="28"/>
          <w:szCs w:val="28"/>
        </w:rPr>
        <w:lastRenderedPageBreak/>
        <w:t xml:space="preserve">Порядке взаимодействия федеральных органов исполнительной власти, органов исполнительной власти субъекта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опасностях», приказом МЧС России от 26.08.2009 № 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 (зарегистрирован в Минюсте России 15.10.2009 № 15039), приказом МЧС России от 05.07.2021 № 429 «Об установлении критериев информации о чрезвычайных ситуациях природного и техногенного характера» (зарегистрирован в Минюсте России 16.09.2021 № 65025), приказом МЧС России от 05.07.2021 № 430 «Об утверждении Правил обеспечения Центрами управления в кризисных ситуациях территориальных органов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на межрегиональном и региональном уровнях» (зарегистрирован в Минюсте России 27.09.2021 № 65150), приказом МЧС России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62744), законами и иными нормативными правовыми актами субъектов Российской 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 </w:t>
      </w:r>
    </w:p>
    <w:p w:rsidR="00D01DCC" w:rsidRDefault="00F218E1" w:rsidP="00BC4EE7">
      <w:pPr>
        <w:pStyle w:val="Default"/>
        <w:ind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ЕДДС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</w:t>
      </w:r>
      <w:r w:rsidR="00BC4EE7">
        <w:rPr>
          <w:color w:val="auto"/>
          <w:sz w:val="28"/>
          <w:szCs w:val="28"/>
        </w:rPr>
        <w:t xml:space="preserve"> </w:t>
      </w:r>
      <w:r w:rsidR="00D01DCC">
        <w:rPr>
          <w:color w:val="auto"/>
          <w:sz w:val="28"/>
          <w:szCs w:val="28"/>
        </w:rPr>
        <w:t xml:space="preserve">Президента Российской Федерации и Правительства Российской Федерации, а также нормативными правовыми актами органов государственной власти субъектов Российской Федерации, определяющими порядок и объем обмена информацией при взаимодействии с ДДС, в установленном порядке нормативными правовыми актами МЧС России, законодательством субъекта Российской Федерации, настоящим Примерным положением о ЕДДС, а также соответствующими муниципальными правовыми актами. </w:t>
      </w:r>
    </w:p>
    <w:p w:rsidR="00BC4EE7" w:rsidRDefault="00BC4EE7" w:rsidP="00BC4EE7">
      <w:pPr>
        <w:pStyle w:val="Default"/>
        <w:ind w:firstLine="284"/>
        <w:jc w:val="both"/>
        <w:rPr>
          <w:color w:val="auto"/>
          <w:sz w:val="28"/>
          <w:szCs w:val="28"/>
        </w:rPr>
      </w:pPr>
    </w:p>
    <w:p w:rsidR="00BC4EE7" w:rsidRDefault="00BC4EE7" w:rsidP="00BC4EE7">
      <w:pPr>
        <w:pStyle w:val="Default"/>
        <w:ind w:firstLine="284"/>
        <w:jc w:val="both"/>
        <w:rPr>
          <w:color w:val="auto"/>
          <w:sz w:val="28"/>
          <w:szCs w:val="28"/>
        </w:rPr>
      </w:pPr>
    </w:p>
    <w:p w:rsidR="00D01DCC" w:rsidRPr="00F218E1" w:rsidRDefault="00D01DCC" w:rsidP="00EA0C8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:rsidR="00F218E1" w:rsidRDefault="00F218E1" w:rsidP="00A4666C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 Основные задачи ЕДДС</w:t>
      </w:r>
      <w:r w:rsidR="00A4666C" w:rsidRPr="00A4666C">
        <w:rPr>
          <w:b/>
          <w:bCs/>
          <w:color w:val="auto"/>
          <w:sz w:val="28"/>
          <w:szCs w:val="28"/>
        </w:rPr>
        <w:t xml:space="preserve"> </w:t>
      </w:r>
      <w:r w:rsidR="00A4666C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ЕДДС</w:t>
      </w:r>
      <w:r w:rsidR="00D01DCC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 выполняет следующие основные задачи: </w:t>
      </w:r>
    </w:p>
    <w:p w:rsidR="00F218E1" w:rsidRDefault="00D01DCC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F218E1">
        <w:rPr>
          <w:color w:val="auto"/>
          <w:sz w:val="28"/>
          <w:szCs w:val="28"/>
        </w:rPr>
        <w:t xml:space="preserve">обеспечение координации сил и средств РСЧС и ГО, их совместных действий, расположенных на территории муниципального </w:t>
      </w:r>
      <w:r w:rsidR="00062310">
        <w:rPr>
          <w:color w:val="auto"/>
          <w:sz w:val="28"/>
          <w:szCs w:val="28"/>
        </w:rPr>
        <w:t>района</w:t>
      </w:r>
      <w:r w:rsidR="00F218E1">
        <w:rPr>
          <w:color w:val="auto"/>
          <w:sz w:val="28"/>
          <w:szCs w:val="28"/>
        </w:rPr>
        <w:t xml:space="preserve">, доведение до них задач при подготовке и выполнении мероприятий по ГО, угрозе или возникновении ЧС </w:t>
      </w:r>
      <w:r w:rsidR="00F218E1">
        <w:rPr>
          <w:color w:val="auto"/>
          <w:sz w:val="28"/>
          <w:szCs w:val="28"/>
        </w:rPr>
        <w:lastRenderedPageBreak/>
        <w:t xml:space="preserve">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 соответствии с Планом действий по предупреждению и ликвидации ЧС муниципального </w:t>
      </w:r>
      <w:r w:rsidR="00062310">
        <w:rPr>
          <w:color w:val="auto"/>
          <w:sz w:val="28"/>
          <w:szCs w:val="28"/>
        </w:rPr>
        <w:t>района</w:t>
      </w:r>
      <w:r w:rsidR="00F218E1">
        <w:rPr>
          <w:color w:val="auto"/>
          <w:sz w:val="28"/>
          <w:szCs w:val="28"/>
        </w:rPr>
        <w:t xml:space="preserve">, Планом гражданской обороны и защиты населения муниципального </w:t>
      </w:r>
      <w:r w:rsidR="00062310">
        <w:rPr>
          <w:color w:val="auto"/>
          <w:sz w:val="28"/>
          <w:szCs w:val="28"/>
        </w:rPr>
        <w:t>района</w:t>
      </w:r>
      <w:r w:rsidR="00F218E1">
        <w:rPr>
          <w:color w:val="auto"/>
          <w:sz w:val="28"/>
          <w:szCs w:val="28"/>
        </w:rPr>
        <w:t xml:space="preserve">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организации информационного взаимодействия при решении задач в области защиты населения и территорий от ЧС и ГО, а также при осуществлении мер информационной поддержки принятия решений в области защиты населения и территорий от ЧС и ГО, с использованием информационных систем, в том числе АИУС РСЧС (через «Личный кабинет ЕДДС»);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и передача сигналов оповещения и экстренной информации, сигналов (распоряжений) на изменение режимов функционирования органов управления и сил муниципального звена территориальной подсистемы РСЧС;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от населения, организаций, технических систем или иных 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реагирование на принятое сообщение;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оповещение и информирование руководящего состава ОМСУ, органов управления и сил РСЧС муниципального уровня, ДДС о ЧС (происшествии);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оповещения и информирования населения о ЧС (происшествии);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взаимодействия в установленном порядке в целях оперативного реагирования на ЧС (происшествия) с органами управления РСЧС, ОМСУ и ДДС, а также с органами управления ГО при подготовке к ведению и ведении ГО; </w:t>
      </w:r>
    </w:p>
    <w:p w:rsidR="00062310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информирование ДДС, сил РСЧС, привлекаемых к предупреждению ЧС, а также ликвидации ЧС (происшествия), об обстановке, принятых и рекомендуемых мерах;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сбор и обработка данных, необходимых для подготовки и принятия управленческих решений по предупреждению и ликвидации ЧС (происшествий)</w:t>
      </w:r>
      <w:r>
        <w:rPr>
          <w:i/>
          <w:iCs/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а также контроль их исполнения;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 </w:t>
      </w:r>
    </w:p>
    <w:p w:rsidR="00F218E1" w:rsidRDefault="00F218E1" w:rsidP="0006231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и 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 </w:t>
      </w:r>
    </w:p>
    <w:p w:rsidR="00F218E1" w:rsidRDefault="00F218E1" w:rsidP="00F42EE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оповещение и информирование ЕДДС соседних муниципальных </w:t>
      </w:r>
      <w:r w:rsidR="00F42EE1">
        <w:rPr>
          <w:color w:val="auto"/>
          <w:sz w:val="28"/>
          <w:szCs w:val="28"/>
        </w:rPr>
        <w:t>районов в</w:t>
      </w:r>
      <w:r>
        <w:rPr>
          <w:color w:val="auto"/>
          <w:sz w:val="28"/>
          <w:szCs w:val="28"/>
        </w:rPr>
        <w:t xml:space="preserve"> соответствии с планами взаимодействия при угрозе распространения ЧС на территорию соседних муниципальных </w:t>
      </w:r>
      <w:r w:rsidR="00F42EE1">
        <w:rPr>
          <w:color w:val="auto"/>
          <w:sz w:val="28"/>
          <w:szCs w:val="28"/>
        </w:rPr>
        <w:t>районов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F42EE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 </w:t>
      </w:r>
    </w:p>
    <w:p w:rsidR="00F218E1" w:rsidRDefault="00F218E1" w:rsidP="00F42EE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 </w:t>
      </w:r>
    </w:p>
    <w:p w:rsidR="00A4666C" w:rsidRDefault="00A4666C" w:rsidP="00062310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218E1" w:rsidRDefault="00F218E1" w:rsidP="00A4666C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 Основные функции ЕДДС</w:t>
      </w:r>
      <w:r w:rsidR="00A4666C" w:rsidRPr="00A4666C">
        <w:rPr>
          <w:b/>
          <w:bCs/>
          <w:color w:val="auto"/>
          <w:sz w:val="28"/>
          <w:szCs w:val="28"/>
        </w:rPr>
        <w:t xml:space="preserve"> </w:t>
      </w:r>
      <w:r w:rsidR="00A4666C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возлагаются следующие основные функции: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и передача сигналов оповещения и экстренной информации;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прием, регистрация и документирование всех входящих и исходящих сообщений и вызовов;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анализ и оценка достоверности поступившей информации, доведение ее до ДДС, в компетенцию которых входит реагирование на принятое сообщение;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сбор от ДДС, действующих на территории муниципального образования,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 сил и средств по ликвидации ЧС (происшествия) и доведения ее до реагирующих служб;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обработка и анализ данных о ЧС (происшествии), определение ее масштаба и уточнение состава сил и средств, привлекаемых для реагирования на ЧС (происшествие), их оповещение о переводе в соответствующие режимы функционирования;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муниципального </w:t>
      </w:r>
      <w:r w:rsidR="00B248ED">
        <w:rPr>
          <w:color w:val="auto"/>
          <w:sz w:val="28"/>
          <w:szCs w:val="28"/>
        </w:rPr>
        <w:t xml:space="preserve">района </w:t>
      </w:r>
      <w:r>
        <w:rPr>
          <w:color w:val="auto"/>
          <w:sz w:val="28"/>
          <w:szCs w:val="28"/>
        </w:rPr>
        <w:t>вариантов управленческих решений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color w:val="auto"/>
          <w:sz w:val="28"/>
          <w:szCs w:val="28"/>
        </w:rPr>
        <w:t xml:space="preserve">по ликвидации ЧС (происшествии);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самостоятельное принятие необходимых решений по защите и спасению людей (в рамках своих полномочий);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оповещение руководящего состава ОМСУ, органов управления и сил ГО и РСЧС муниципального уровня, ДДС о ЧС (происшествии);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информирование ДДС и сил РСЧС, привлекаемых к ликвидации ЧС (происшествия), об обстановке, принятых и рекомендуемых мерах; </w:t>
      </w:r>
    </w:p>
    <w:p w:rsidR="00F218E1" w:rsidRDefault="00F218E1" w:rsidP="00775AF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взаимодействия с органами управления ГО и ЕДДС соседних муниципальных </w:t>
      </w:r>
      <w:r w:rsidR="00B248ED">
        <w:rPr>
          <w:color w:val="auto"/>
          <w:sz w:val="28"/>
          <w:szCs w:val="28"/>
        </w:rPr>
        <w:t>районов</w:t>
      </w:r>
      <w:r>
        <w:rPr>
          <w:color w:val="auto"/>
          <w:sz w:val="28"/>
          <w:szCs w:val="28"/>
        </w:rPr>
        <w:t xml:space="preserve"> по вопросам обеспечения выполнения мероприятий ГО и защиты населения и территорий от ЧС (происшествий); </w:t>
      </w:r>
    </w:p>
    <w:p w:rsidR="00F218E1" w:rsidRDefault="00F218E1" w:rsidP="00B248E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своевременного оповещения и информирования населения о ЧС по решению высшего должностного лица муниципального </w:t>
      </w:r>
      <w:r w:rsidR="00B248ED">
        <w:rPr>
          <w:color w:val="auto"/>
          <w:sz w:val="28"/>
          <w:szCs w:val="28"/>
        </w:rPr>
        <w:t xml:space="preserve">района </w:t>
      </w:r>
      <w:r>
        <w:rPr>
          <w:color w:val="auto"/>
          <w:sz w:val="28"/>
          <w:szCs w:val="28"/>
        </w:rPr>
        <w:t xml:space="preserve">(председателя КЧС и ОПБ); </w:t>
      </w:r>
    </w:p>
    <w:p w:rsidR="00F218E1" w:rsidRPr="00C40801" w:rsidRDefault="00F218E1" w:rsidP="00B248E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представление докладов (донесений) об угрозе или возникновении ЧС (происшествий), сложившейся обстановке, возможных вариантах решений и </w:t>
      </w:r>
      <w:r>
        <w:rPr>
          <w:color w:val="auto"/>
          <w:sz w:val="28"/>
          <w:szCs w:val="28"/>
        </w:rPr>
        <w:lastRenderedPageBreak/>
        <w:t xml:space="preserve">действиях по ликвидации ЧС (происшествий) в соответствии с приказом </w:t>
      </w:r>
      <w:r w:rsidRPr="00C40801">
        <w:rPr>
          <w:color w:val="auto"/>
          <w:sz w:val="28"/>
          <w:szCs w:val="28"/>
        </w:rPr>
        <w:t xml:space="preserve">МЧС России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62744); </w:t>
      </w:r>
    </w:p>
    <w:p w:rsidR="00F218E1" w:rsidRDefault="00F218E1" w:rsidP="001C753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предоставление оперативной информации о произошедших ЧС (происшествиях), ходе работ по их ликвидации и представление соответствующих докладов по подчиненности, в установленном порядке; </w:t>
      </w:r>
    </w:p>
    <w:p w:rsidR="00F218E1" w:rsidRDefault="00F218E1" w:rsidP="001316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уточнение и координация действий, привлеченных ДДС по их совместному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F218E1" w:rsidRDefault="00F218E1" w:rsidP="001316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 </w:t>
      </w:r>
    </w:p>
    <w:p w:rsidR="00F218E1" w:rsidRDefault="00F218E1" w:rsidP="001316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фиксация в оперативном режиме информации о возникающих аварийных ситуациях на объектах жилищно-коммунального хозяйства муниципального образования и обеспечение контроля устранения аварийных ситуаций на объектах жилищно-коммунального хозяйства муниципального образования посредством МКА ЖКХ; </w:t>
      </w:r>
    </w:p>
    <w:p w:rsidR="00F218E1" w:rsidRDefault="00F218E1" w:rsidP="0011582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 </w:t>
      </w:r>
    </w:p>
    <w:p w:rsidR="00F218E1" w:rsidRDefault="00F218E1" w:rsidP="0011582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информационное обеспечение КЧС и ОПБ муниципального </w:t>
      </w:r>
      <w:r w:rsidR="0011582D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11582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накопление и обновление социально-экономических, природно-географических, демографических и других данных о муниципальном образовании, органах управления на территории муниципального </w:t>
      </w:r>
      <w:r w:rsidR="0011582D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(в том числе их ДДС), силах и средствах ГО и РСЧС на территории муниципального </w:t>
      </w:r>
      <w:r w:rsidR="0011582D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 использованием АИУС РСЧС через «Личный кабинет ЕДДС»; </w:t>
      </w:r>
    </w:p>
    <w:p w:rsidR="00F218E1" w:rsidRDefault="00F218E1" w:rsidP="00C271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мониторинг состояния комплексной безопасности объектов социального назначения, здравоохранения и образования с круглосуточным пребыванием людей; </w:t>
      </w:r>
    </w:p>
    <w:p w:rsidR="00F218E1" w:rsidRDefault="00F218E1" w:rsidP="00C271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и принятие мер по обеспечению готовности к задействованию муниципальной автоматизированной системы централизованного оповещения населения, в том числе комплексной системы экстренного оповещения населения (при ее наличии), а также обеспечение устойчивого и непрерывного функционирования системы управления и средств автоматизации; </w:t>
      </w:r>
    </w:p>
    <w:p w:rsidR="00F218E1" w:rsidRDefault="00F218E1" w:rsidP="00C271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профессиональной подготовки, профессиональной переподготовки и повышения квалификации специалистов ЕДДС для несения оперативного дежурства на муниципальном уровне РСЧС; </w:t>
      </w:r>
    </w:p>
    <w:p w:rsidR="00F218E1" w:rsidRDefault="00F218E1" w:rsidP="00C271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осуществление информационного обмена по оперативной обстановке с органами повседневного управления РСЧС, в том числе с использованием АИУС РСЧС через «Личный кабинет ЕДДС» и АПК «Безопасный город»; </w:t>
      </w:r>
    </w:p>
    <w:p w:rsidR="00F218E1" w:rsidRDefault="00F218E1" w:rsidP="00C271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представление в ЦУКС ГУ МЧС России по субъекту Российской Федерации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 </w:t>
      </w:r>
    </w:p>
    <w:p w:rsidR="00F218E1" w:rsidRDefault="00F218E1" w:rsidP="000B634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руководящего состава ОМСУ, ДДС, глав сельских поселений (старост населенных пунктов), организаторов мероприятий с массовым пребыванием людей, туристических групп на территории муниципального </w:t>
      </w:r>
      <w:r w:rsidR="000B6346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0B634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участие в проведении учений и тренировок с органами повседневного управления РСЧС и органами управления ГО по выполнению возложенных на них задач. </w:t>
      </w:r>
    </w:p>
    <w:p w:rsidR="00B760DA" w:rsidRDefault="00B760DA" w:rsidP="000B6346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218E1" w:rsidRDefault="00F218E1" w:rsidP="000B6346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5. Порядок работы ЕДДС</w:t>
      </w:r>
      <w:r w:rsidR="00C327F6" w:rsidRPr="00C327F6">
        <w:t xml:space="preserve"> </w:t>
      </w:r>
      <w:r w:rsidR="00C327F6" w:rsidRPr="00C327F6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5.1. Для обеспечения своевременного и эффективного реагирования на угрозы возникновения и возникновение ЧС (происшествий) в ЕДДС</w:t>
      </w:r>
      <w:r w:rsidR="00C66D9F" w:rsidRPr="00C66D9F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 xml:space="preserve">Новобурасского муниципального района </w:t>
      </w:r>
      <w:r>
        <w:rPr>
          <w:color w:val="auto"/>
          <w:sz w:val="28"/>
          <w:szCs w:val="28"/>
        </w:rPr>
        <w:t xml:space="preserve">организуется круглосуточное дежурство оперативной дежурной смены. </w:t>
      </w:r>
    </w:p>
    <w:p w:rsidR="00807275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5.2. К несению дежурства в составе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 допускается дежурно-диспетчерский персонал, прошедший стажировку на рабочем месте и допущенный в установленном порядке к несению дежурства.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Специалисты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 w:rsidR="00807275">
        <w:rPr>
          <w:color w:val="auto"/>
          <w:sz w:val="28"/>
          <w:szCs w:val="28"/>
        </w:rPr>
        <w:t>получают</w:t>
      </w:r>
      <w:r>
        <w:rPr>
          <w:color w:val="auto"/>
          <w:sz w:val="28"/>
          <w:szCs w:val="28"/>
        </w:rPr>
        <w:t xml:space="preserve">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</w:t>
      </w:r>
      <w:r w:rsidR="00C327F6">
        <w:rPr>
          <w:color w:val="auto"/>
          <w:sz w:val="28"/>
          <w:szCs w:val="28"/>
        </w:rPr>
        <w:t xml:space="preserve">3. Перед </w:t>
      </w:r>
      <w:proofErr w:type="spellStart"/>
      <w:r w:rsidR="00C327F6">
        <w:rPr>
          <w:color w:val="auto"/>
          <w:sz w:val="28"/>
          <w:szCs w:val="28"/>
        </w:rPr>
        <w:t>заступлением</w:t>
      </w:r>
      <w:proofErr w:type="spellEnd"/>
      <w:r w:rsidR="00C327F6">
        <w:rPr>
          <w:color w:val="auto"/>
          <w:sz w:val="28"/>
          <w:szCs w:val="28"/>
        </w:rPr>
        <w:t xml:space="preserve"> </w:t>
      </w:r>
      <w:proofErr w:type="gramStart"/>
      <w:r w:rsidR="00807275">
        <w:rPr>
          <w:color w:val="auto"/>
          <w:sz w:val="28"/>
          <w:szCs w:val="28"/>
        </w:rPr>
        <w:t xml:space="preserve">ОДС 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</w:t>
      </w:r>
      <w:proofErr w:type="gramEnd"/>
      <w:r>
        <w:rPr>
          <w:color w:val="auto"/>
          <w:sz w:val="28"/>
          <w:szCs w:val="28"/>
        </w:rPr>
        <w:t xml:space="preserve"> дежурство руководителем ЕДДС или лицом его замещающим должен проводиться инструктаж дежурно-диспетчерского персонала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анализируются характерные недостатки в действиях персонала и указываются меры, исключающие их повторение.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 сменяющейся </w:t>
      </w:r>
      <w:r w:rsidR="00807275">
        <w:rPr>
          <w:color w:val="auto"/>
          <w:sz w:val="28"/>
          <w:szCs w:val="28"/>
        </w:rPr>
        <w:t xml:space="preserve">ОДС </w:t>
      </w:r>
      <w:r>
        <w:rPr>
          <w:color w:val="auto"/>
          <w:sz w:val="28"/>
          <w:szCs w:val="28"/>
        </w:rPr>
        <w:t xml:space="preserve">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руководителем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(или лицом его замещающим) проводится подведение итогов несения оперативного дежурства, в ходе которого осуществляется разбор действий 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5.4. 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5.5. Привлечение специалистов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к решению задач, не связанных с несением оперативного дежурства, не допускается.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5.6. Во время несения дежурства специалисты ОДС ЕДДС выполняют функциональные задачи в соответствии с должностными инструкциями и алгоритмами действий.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нарушении трудовой дисциплины, безопасности связи, правил эксплуатации техники (оборудования), техники безопасности и пожарной безопасности дежурно-диспетчерский персонал может быть отстранен от несения дежурства.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Право отстранения от дежурства дежурно-диспетчерского персонала принадлежит руководителю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 (или лицу его замещающему).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зависимости от степени тяжести и последствий допущенных нарушений виновные лица ОДС привлекаются к установленной законом ответственности в соответствии с действующим законодательством.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5.7. Информация об угрозах возникновения и возникновении ЧС (происшествий) поступает в ЕДДС</w:t>
      </w:r>
      <w:r w:rsidR="00C66D9F" w:rsidRPr="00C66D9F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 по всем имеющимся каналам связи и информационным системам.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Вся информация об угрозе возникновения или о возникновении ЧС (происшествия) регистрируется в установленном порядке дежурно-диспетчерским персоналом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 незамедлительно передается в ЭОС, которые необходимо направить в зону ЧС (происшествия), а также в ЦУКС ГУ МЧС России по субъекту Российской Федерации. </w:t>
      </w:r>
    </w:p>
    <w:p w:rsidR="00807275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5.8. Ежемесячно руководителем ЕДДС или лицом, его замещающим проводится анализ функционирования ЕДДС и организации взаимодействия с ДДС, действующими на территории муниципального образования. </w:t>
      </w:r>
    </w:p>
    <w:p w:rsidR="00F218E1" w:rsidRDefault="00F218E1" w:rsidP="0080727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5.9. Анализы функционирования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организации взаимодействия с ДДС, действующими на территории муниципального образования, ежеквартально рассматриваются на заседании КЧС и ОПБ муниципального </w:t>
      </w:r>
      <w:r w:rsidR="00900F7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. </w:t>
      </w:r>
    </w:p>
    <w:p w:rsidR="00F218E1" w:rsidRDefault="00F218E1" w:rsidP="00C4723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5.10. Анализ функционирования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ежегодно рассматривается на заседании КЧС и ОПБ субъекта Российской Федерации. </w:t>
      </w:r>
    </w:p>
    <w:p w:rsidR="00B760DA" w:rsidRDefault="00B760DA" w:rsidP="00C47235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218E1" w:rsidRDefault="00F218E1" w:rsidP="00A4666C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Режимы функционирования </w:t>
      </w:r>
      <w:proofErr w:type="gramStart"/>
      <w:r>
        <w:rPr>
          <w:b/>
          <w:bCs/>
          <w:color w:val="auto"/>
          <w:sz w:val="28"/>
          <w:szCs w:val="28"/>
        </w:rPr>
        <w:t>ЕДДС</w:t>
      </w:r>
      <w:r w:rsidR="00A4666C" w:rsidRPr="00A4666C">
        <w:rPr>
          <w:b/>
          <w:bCs/>
          <w:color w:val="auto"/>
          <w:sz w:val="28"/>
          <w:szCs w:val="28"/>
        </w:rPr>
        <w:t xml:space="preserve"> </w:t>
      </w:r>
      <w:r w:rsidR="00A4666C">
        <w:rPr>
          <w:b/>
          <w:bCs/>
          <w:color w:val="auto"/>
          <w:sz w:val="28"/>
          <w:szCs w:val="28"/>
        </w:rPr>
        <w:t xml:space="preserve"> муниципального</w:t>
      </w:r>
      <w:proofErr w:type="gramEnd"/>
      <w:r w:rsidR="00A4666C">
        <w:rPr>
          <w:b/>
          <w:bCs/>
          <w:color w:val="auto"/>
          <w:sz w:val="28"/>
          <w:szCs w:val="28"/>
        </w:rPr>
        <w:t xml:space="preserve"> района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6.1. ЕДДС функционирует в режимах: повседневной деятельности – при отсутствии угрозы возникновения ЧС; повышенной готовности – при угрозе возникновения ЧС; чрезвычайной ситуации – при возникновении и ликвидации ЧС.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6.2. В режиме </w:t>
      </w:r>
      <w:r w:rsidR="00D024C5">
        <w:rPr>
          <w:color w:val="auto"/>
          <w:sz w:val="28"/>
          <w:szCs w:val="28"/>
        </w:rPr>
        <w:t xml:space="preserve">повседневной деятельности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о</w:t>
      </w:r>
      <w:r>
        <w:rPr>
          <w:color w:val="auto"/>
          <w:sz w:val="28"/>
          <w:szCs w:val="28"/>
        </w:rPr>
        <w:t xml:space="preserve">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осуществляет: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прием от населения, организаций и ДДС информации (сообщений) об угрозе или факте возникновения ЧС (происшествия);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обобщение и анализ информации о ЧС (происшествиях) за сутки дежурства и представление соответствующих докладов в установленном порядке;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мероприятия по поддержанию в готовности к применению программно-технических средств ЕДДС</w:t>
      </w:r>
      <w:r w:rsidR="00C66D9F" w:rsidRPr="00C66D9F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, средств связи и технических средств оповещения муниципальной автоматизированной системы централизованного оповещения;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ОПБ муниципального </w:t>
      </w:r>
      <w:r w:rsidR="00D024C5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руководителю органа, специально уполномоченного на решение задач в области защиты населения и территорий от ЧС, создаваемого при ОМСУ, в ЭОС, которые необходимо направить к месту или задействовать при ликвидации ЧС (происшествий), в ЦУКС ГУ МЧС России по </w:t>
      </w:r>
      <w:r w:rsidR="00C66D9F">
        <w:rPr>
          <w:color w:val="auto"/>
          <w:sz w:val="28"/>
          <w:szCs w:val="28"/>
        </w:rPr>
        <w:t xml:space="preserve">Саратовской области </w:t>
      </w:r>
      <w:r>
        <w:rPr>
          <w:color w:val="auto"/>
          <w:sz w:val="28"/>
          <w:szCs w:val="28"/>
        </w:rPr>
        <w:t xml:space="preserve"> 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решению высшего должностного лица муниципального </w:t>
      </w:r>
      <w:r w:rsidR="00D024C5">
        <w:rPr>
          <w:color w:val="auto"/>
          <w:sz w:val="28"/>
          <w:szCs w:val="28"/>
        </w:rPr>
        <w:t xml:space="preserve">района </w:t>
      </w:r>
      <w:r>
        <w:rPr>
          <w:color w:val="auto"/>
          <w:sz w:val="28"/>
          <w:szCs w:val="28"/>
        </w:rPr>
        <w:t xml:space="preserve">(председателя КЧС и ОПБ) с пункта управления ЕДДС проводит информирование населения о ЧС; </w:t>
      </w:r>
    </w:p>
    <w:p w:rsidR="00D024C5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мониторинг и анализ данных информационных систем в целях получения 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окружающей среды, в том числе от АПК «Безопасный город» и АИУС РСЧС; </w:t>
      </w:r>
    </w:p>
    <w:p w:rsidR="00F218E1" w:rsidRDefault="00F218E1" w:rsidP="00D024C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внесение необходимых изменений в базу данных, а также в структуру и содержание оперативных документов по реагированию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на ЧС (происшествия);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разработку, корректировку и согласование с ДДС</w:t>
      </w:r>
      <w:r w:rsidR="00C66D9F" w:rsidRPr="00C66D9F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, действующими на территории муниципального образования, соглашений и регламентов информационного взаимодействия при реагировании на ЧС (происшествия);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за своевременным устранением неисправностей и аварий на системах жизнеобеспечения муниципального </w:t>
      </w:r>
      <w:r w:rsidR="0002790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уточнение и корректировку действий ДДС, привлекаемых к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организация работы со старостами населенных пунктов в соответствии с утвержде</w:t>
      </w:r>
      <w:r w:rsidR="00C66D9F">
        <w:rPr>
          <w:color w:val="auto"/>
          <w:sz w:val="28"/>
          <w:szCs w:val="28"/>
        </w:rPr>
        <w:t>нным графиком взаимодействия</w:t>
      </w:r>
      <w:r>
        <w:rPr>
          <w:color w:val="auto"/>
          <w:sz w:val="28"/>
          <w:szCs w:val="28"/>
        </w:rPr>
        <w:t xml:space="preserve"> ЕДДС</w:t>
      </w:r>
      <w:r w:rsidR="00C66D9F" w:rsidRPr="00C66D9F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02790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направление в органы управления муниципального звена территориальной подсистемы РСЧС по принадлежности прогнозов, полученных от ЦУКСГУ МЧС России по субъекту Российской Федерации, об угрозах возникновения ЧС (происшествий) и моделей развития обстановки по неблагоприятному прогнозу в пределах муниципального </w:t>
      </w:r>
      <w:r w:rsidR="0002790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. </w:t>
      </w:r>
    </w:p>
    <w:p w:rsidR="00F218E1" w:rsidRDefault="00F218E1" w:rsidP="00B750F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6.3.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взаимодействует с ДДС</w:t>
      </w:r>
      <w:r w:rsidR="00C66D9F" w:rsidRPr="00C66D9F">
        <w:t xml:space="preserve">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, функционирующими на территории муниципального </w:t>
      </w:r>
      <w:r w:rsidR="00B750F5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>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</w:t>
      </w:r>
      <w:r w:rsidR="00C66D9F" w:rsidRPr="00C66D9F">
        <w:rPr>
          <w:color w:val="auto"/>
          <w:sz w:val="28"/>
          <w:szCs w:val="28"/>
        </w:rPr>
        <w:t xml:space="preserve"> Новобурасского муниципального района</w:t>
      </w:r>
      <w:r>
        <w:rPr>
          <w:color w:val="auto"/>
          <w:sz w:val="28"/>
          <w:szCs w:val="28"/>
        </w:rPr>
        <w:t xml:space="preserve">. </w:t>
      </w:r>
    </w:p>
    <w:p w:rsidR="00F218E1" w:rsidRDefault="00F218E1" w:rsidP="00B750F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6.4. Сообщения, идентифицированные как сообщения об угрозе возникновения или возникновении ЧС (происшествия), поступившие в ДДС, согласно </w:t>
      </w:r>
      <w:proofErr w:type="gramStart"/>
      <w:r>
        <w:rPr>
          <w:color w:val="auto"/>
          <w:sz w:val="28"/>
          <w:szCs w:val="28"/>
        </w:rPr>
        <w:t>соглашениям</w:t>
      </w:r>
      <w:proofErr w:type="gramEnd"/>
      <w:r>
        <w:rPr>
          <w:color w:val="auto"/>
          <w:sz w:val="28"/>
          <w:szCs w:val="28"/>
        </w:rPr>
        <w:t xml:space="preserve"> об информационном взаимодействии передаются в ЕДДС.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</w:t>
      </w:r>
    </w:p>
    <w:p w:rsidR="00F218E1" w:rsidRDefault="00F218E1" w:rsidP="00B750F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6.5. В режим повышенной готовности ЕДДС, привлекаемые ЭОС и ДДС организаций (объектов) переводятся решением высшего должностного лица муниципального образования при угрозе возникновения ЧС. В режиме повышенной готовности ЕДДС дополнительно осуществляет: </w:t>
      </w:r>
    </w:p>
    <w:p w:rsidR="00F218E1" w:rsidRDefault="00F218E1" w:rsidP="00B750F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 </w:t>
      </w:r>
    </w:p>
    <w:p w:rsidR="00F218E1" w:rsidRDefault="00F218E1" w:rsidP="00B750F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оповещение и персональный вызов должностных лиц КЧС и ОПБ муниципального образования, органа, специально уполномоченного на решение задач в области защиты населения и территорий от 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передачу информации об угрозе возникновения ЧС (происшествия) по подчиненности, в первоочередном порядке председателю КЧС и ОПБ муниципального </w:t>
      </w:r>
      <w:r w:rsidR="00607631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руководителю органа, специально уполномоченного на решение задач в области защиты населения и территорий от ЧС, создаваемого при ОМСУ, в ЭОС, которые необходимо направить к месту или задействовать при ликвидации ЧС (происшествия), в ЦУКС ГУ МЧС России по субъекту Российской Федерации 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получение и анализ данных наблюдения и контроля за обстановкой на территории муниципального образования, на ПОО, опасных производственных объектах, а также за состоянием окружающей среды;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прогнозирование возможной обстановки, подготовку предложений по действиям привлекаемых ЭОС и ДДС организаций, сил и средств РСЧС;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корректировку алгоритмов действий ЕДДС на угрозу возникновения ЧС и планов взаимодействия с соответствующими ЭОС и ДДС организаций, силами и средствами РСЧС, действующими на территории муниципального образования в целях предотвращения 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контроль и координацию действий ЭОС и ДДС организаций, сил и средств РСЧС при принятии ими экстренных мер по предотвращению возникновения ЧС или смягчению ее последствий;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информирования населения о 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решению высшего должностного лица муниципального образования (председателя КЧС и ОПБ), с пункта управления ЕДДС проводит оповещение населения о ЧС (в том числе через операторов сотовой связи);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представление докладов в органы управления в установленном порядке; </w:t>
      </w:r>
    </w:p>
    <w:p w:rsidR="00F218E1" w:rsidRDefault="00F218E1" w:rsidP="00D024C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доведение информации об угрозе возникновения ЧС до глав сельских поселений (старост населенных пунктов);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направление в ЦУКС ГУ МЧС России по субъекту Российской Федерации другие органы управления, в установленном порядке, сведений о проведенных 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6.6. В режим чрезвычайной ситуации ЕДДС, привлекаемые ЭОС и ДДС организаций (объектов) и силы муниципального звена территориальной подсистемы РСЧС переводятся решением высшего должностного лица муниципального </w:t>
      </w:r>
      <w:r w:rsidR="00B760DA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при возникновении ЧС. В этом режиме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 дополнительно осуществляет выполнение следующих задач: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самостоятельно принимает решения по защите и спасению людей (в рамках своих полномочий);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осуществляет сбор, обработку и представление собранной информации, проводит оценку обстановки, дополнительное привлечение к реагированию</w:t>
      </w:r>
      <w:r w:rsidR="0060763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ЭОС и ДДС организаций, действующих на территории </w:t>
      </w:r>
      <w:proofErr w:type="gramStart"/>
      <w:r>
        <w:rPr>
          <w:color w:val="auto"/>
          <w:sz w:val="28"/>
          <w:szCs w:val="28"/>
        </w:rPr>
        <w:t xml:space="preserve">муниципального </w:t>
      </w:r>
      <w:r w:rsidR="00607631">
        <w:rPr>
          <w:color w:val="auto"/>
          <w:sz w:val="28"/>
          <w:szCs w:val="28"/>
        </w:rPr>
        <w:t>района</w:t>
      </w:r>
      <w:proofErr w:type="gramEnd"/>
      <w:r>
        <w:rPr>
          <w:color w:val="auto"/>
          <w:sz w:val="28"/>
          <w:szCs w:val="28"/>
        </w:rPr>
        <w:t xml:space="preserve"> проводит оповещение старост населенных пунктов и глав сельских поселений в соответствии со схемой оповещения;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решению высшего должностного лица муниципального образования (председателя КЧС и ОПБ) с пункта управления ЕДДС, а также через операторов сотовой связи проводит оповещение населения о ЧС; </w:t>
      </w:r>
    </w:p>
    <w:p w:rsidR="00F218E1" w:rsidRDefault="00F218E1" w:rsidP="0060763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 </w:t>
      </w:r>
    </w:p>
    <w:p w:rsidR="00F218E1" w:rsidRDefault="00F218E1" w:rsidP="00D024C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осуществляет постоянное информационное взаимодействие с руководителем ликвидации ЧС, высшим должностным лицом муниципального </w:t>
      </w:r>
      <w:r w:rsidR="00607631">
        <w:rPr>
          <w:color w:val="auto"/>
          <w:sz w:val="28"/>
          <w:szCs w:val="28"/>
        </w:rPr>
        <w:t xml:space="preserve">района </w:t>
      </w:r>
      <w:r>
        <w:rPr>
          <w:color w:val="auto"/>
          <w:sz w:val="28"/>
          <w:szCs w:val="28"/>
        </w:rPr>
        <w:t xml:space="preserve">(председателем КЧС и ОПБ), ОДС ЦУКС ГУ МЧС России по субъекту Российской Федерации и организациями (подразделениями) ОИВС, обеспечивающими деятельность этих органов в области защиты населения и территорий от ЧС, оперативным штабом ликвидации ЧС и тушения пожаров, ЭОС, ДДС организаций, а также со старостами населенных пунктов и главами сельских поселений о ходе реагирования на ЧС и ведения аварийно-восстановительных работ;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осуществляет контроль проведения аварийно-восстановительных и других неотложных работ;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готовит и представляет в органы управления доклады и донесения о ЧС в установленном порядке;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готовит предложения в решение КЧС и ОПБ муниципального образования на ликвидацию ЧС;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ведет учет сил и средств территориальной подсистемы РСЧС, действующих на территории муниципального </w:t>
      </w:r>
      <w:r w:rsidR="00E739A4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привлекаемых к ликвидации ЧС.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6.7. При подготовке к ведению и ведении ГО ЕДДС осуществляют: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получение сигналов оповещения и (или) экстренную информацию, подтверждают ее получение у вышестоящего органа управления ГО;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организацию оповещения руководящего состава ГО муниципального </w:t>
      </w:r>
      <w:r w:rsidR="00E739A4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сил ГО, дежурных служб (руководителей) 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опасности; </w:t>
      </w:r>
    </w:p>
    <w:p w:rsidR="00E739A4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оповещения населения, находящегося на территории муниципального </w:t>
      </w:r>
      <w:r w:rsidR="00E739A4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E739A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организацию приема от организаций, расположенных на территории муниципального </w:t>
      </w:r>
      <w:r w:rsidR="00D80FFC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информации по выполнению мероприятий ГО с доведением ее до органа управления ГО муниципального </w:t>
      </w:r>
      <w:r w:rsidR="00D80FFC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ведение учета сил и средств ГО, привлекаемых к выполнению мероприятий ГО. </w:t>
      </w:r>
    </w:p>
    <w:p w:rsidR="00F218E1" w:rsidRDefault="00F218E1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6.8. В режимах повышенной готовности и чрезвычайной ситуации информационное взаимодействие между ДДС осуществляется через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. 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ЧС, сложившейся обстановке, принятых мерах, задействованных и, требуемых дополнительно, силах и средствах. Поступающая в ЕДДС информация доводится до всех заинтересованных ДДС. </w:t>
      </w:r>
    </w:p>
    <w:p w:rsidR="00F218E1" w:rsidRDefault="00F218E1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6.9. Функционирование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муниципального образования, инструкциями дежурно-диспетчерскому персоналу ЕДДС по действиям в условиях особого периода. </w:t>
      </w:r>
    </w:p>
    <w:p w:rsidR="00A4666C" w:rsidRDefault="00F218E1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6.10. В муниципальных </w:t>
      </w:r>
      <w:r w:rsidR="00D80FFC">
        <w:rPr>
          <w:color w:val="auto"/>
          <w:sz w:val="28"/>
          <w:szCs w:val="28"/>
        </w:rPr>
        <w:t>районах</w:t>
      </w:r>
      <w:r>
        <w:rPr>
          <w:color w:val="auto"/>
          <w:sz w:val="28"/>
          <w:szCs w:val="28"/>
        </w:rPr>
        <w:t xml:space="preserve">, не находящихся в безопасном районе, при приведении в готовность ГО предусматривается размещение ОДС ЕДДС на защищенных пунктах управления. </w:t>
      </w:r>
    </w:p>
    <w:p w:rsidR="00D80FFC" w:rsidRDefault="00D80FFC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D80FFC" w:rsidRDefault="00D80FFC" w:rsidP="00D80FFC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D80FFC" w:rsidRDefault="00D80FFC" w:rsidP="00D80FFC">
      <w:pPr>
        <w:pStyle w:val="Default"/>
        <w:ind w:firstLine="708"/>
        <w:jc w:val="both"/>
        <w:rPr>
          <w:b/>
          <w:bCs/>
          <w:color w:val="auto"/>
          <w:sz w:val="28"/>
          <w:szCs w:val="28"/>
        </w:rPr>
      </w:pPr>
    </w:p>
    <w:p w:rsidR="00F218E1" w:rsidRDefault="00F218E1" w:rsidP="00A4666C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7. Состав и структура ЕДДС</w:t>
      </w:r>
      <w:r w:rsidR="00A4666C" w:rsidRPr="00A4666C">
        <w:rPr>
          <w:b/>
          <w:bCs/>
          <w:color w:val="auto"/>
          <w:sz w:val="28"/>
          <w:szCs w:val="28"/>
        </w:rPr>
        <w:t xml:space="preserve"> </w:t>
      </w:r>
      <w:r w:rsidR="00A4666C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79670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7.1. ЕДДС включает в себя персонал ЕДДС, технические средства управления, связи и оповещения. </w:t>
      </w:r>
    </w:p>
    <w:p w:rsidR="00F218E1" w:rsidRDefault="00F218E1" w:rsidP="0079670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7.2. В состав персонала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входят: </w:t>
      </w:r>
    </w:p>
    <w:p w:rsidR="00F218E1" w:rsidRDefault="00F218E1" w:rsidP="0079670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руководство ЕДДС: руководитель ЕДДС, заместители руководителя ЕДДС (заместители руководителя ЕДДС - старшие дежурные оперативные); </w:t>
      </w:r>
    </w:p>
    <w:p w:rsidR="00F218E1" w:rsidRDefault="00F218E1" w:rsidP="0079670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дежурно-диспетчерский персонал ЕДДС: старший дежурный оперативный, дежурные оперативные, помощники дежурного оперативного – операторы – 112 (с учетом решений проектно-сметной документации по реализации системы - 112); </w:t>
      </w:r>
    </w:p>
    <w:p w:rsidR="00F218E1" w:rsidRDefault="00F218E1" w:rsidP="00A55D2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аналитик; </w:t>
      </w:r>
    </w:p>
    <w:p w:rsidR="00F218E1" w:rsidRDefault="00F218E1" w:rsidP="00A55D2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специалист службы технической поддержки. </w:t>
      </w:r>
    </w:p>
    <w:p w:rsidR="00F218E1" w:rsidRDefault="00F218E1" w:rsidP="00A55D2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Рекомендуемый состав, численность и структура специалистов ЕДДС определен Национальным стандартом Российской Федерации ГОСТ Р 22.7.01-2021 «Безопасность в чрезвычайных ситуациях. Единая дежурно-диспетчерская служба. Основные положения». </w:t>
      </w:r>
    </w:p>
    <w:p w:rsidR="00A55D2E" w:rsidRDefault="00F218E1" w:rsidP="00A55D2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7.3. Из числа дежурно-диспетчерского персонала ЕДДС формируются ОДС из расчета несения круглосуточного дежурства, численный состав которых определяется в зависимости от категории ЕДДС</w:t>
      </w:r>
      <w:r>
        <w:rPr>
          <w:rFonts w:ascii="Arial" w:hAnsi="Arial" w:cs="Arial"/>
          <w:color w:val="auto"/>
          <w:sz w:val="20"/>
          <w:szCs w:val="20"/>
        </w:rPr>
        <w:t xml:space="preserve">, </w:t>
      </w:r>
      <w:r>
        <w:rPr>
          <w:color w:val="auto"/>
          <w:sz w:val="28"/>
          <w:szCs w:val="28"/>
        </w:rPr>
        <w:t xml:space="preserve">характеристик муниципального </w:t>
      </w:r>
      <w:r w:rsidR="00A55D2E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(наличия ПОО, состояния транспортной инфраструктуры, наличия рисков возникновения ЧС (происшествий) (но не менее двух человек в ОДС). </w:t>
      </w:r>
    </w:p>
    <w:p w:rsidR="00F218E1" w:rsidRDefault="00F218E1" w:rsidP="00A55D2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7.4. Количество помощников дежурного оперативного – операторов – 112 в составе ОДС определяется, в зависимости от категории ЕДДС, количества населения в муниципальном образовании, средней продолжительности обработки звонка и количества звонков в сутки, но не менее, чем указано в утвержденной проектной документации (с учетом решений проектно-сметной документации по реализации системы - 112). </w:t>
      </w:r>
    </w:p>
    <w:p w:rsidR="00F218E1" w:rsidRDefault="00F218E1" w:rsidP="0057138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Помощники дежурного оперативного – операторы – 112 должны отвечать квалификационным требованиям, установленным приказом Министерства труда и социальной защиты Российской Федерации от 06.10.2021 № 681н «Об утверждении профессионального стандарта «Специалист по приему и обработке экстренных вызовов». </w:t>
      </w:r>
    </w:p>
    <w:p w:rsidR="00F218E1" w:rsidRDefault="00F218E1" w:rsidP="0057138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7.5. Для выполнения функциональных обязанностей аналитика и специалиста службы технической поддержки ЕДДС могут быть привлечены специалисты соответствующего профиля, не входящие в состав штатной структуры ЕДДС. </w:t>
      </w:r>
    </w:p>
    <w:p w:rsidR="00F218E1" w:rsidRDefault="00F218E1" w:rsidP="0057138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7.6. Численный состав ЕДДС при необходимости может быть дополнен другими должностными лицами по решению высшего должностного лица муниципального </w:t>
      </w:r>
      <w:r w:rsidR="00571384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. </w:t>
      </w:r>
    </w:p>
    <w:p w:rsidR="005B49F7" w:rsidRDefault="005B49F7" w:rsidP="00571384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218E1" w:rsidRDefault="00F218E1" w:rsidP="00F218E1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8. Комплектование и подготовка кадров ЕДДС</w:t>
      </w:r>
      <w:r w:rsidR="00A4666C">
        <w:rPr>
          <w:b/>
          <w:bCs/>
          <w:color w:val="auto"/>
          <w:sz w:val="28"/>
          <w:szCs w:val="28"/>
        </w:rPr>
        <w:t xml:space="preserve"> муниципального района</w:t>
      </w:r>
    </w:p>
    <w:p w:rsidR="00F218E1" w:rsidRDefault="00F218E1" w:rsidP="009A324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8.1. Комплектование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персоналом осуществляется в порядке, установленном ОМСУ. </w:t>
      </w:r>
    </w:p>
    <w:p w:rsidR="00F218E1" w:rsidRDefault="00F218E1" w:rsidP="009A324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8.2. Основными формами обучения на местах персонала ЕДДС являются мероприятия оперативной подготовки (тренировки, учения), занятия по профессиональной подготовке, ежедневный инструктаж перед </w:t>
      </w:r>
      <w:proofErr w:type="spellStart"/>
      <w:r>
        <w:rPr>
          <w:color w:val="auto"/>
          <w:sz w:val="28"/>
          <w:szCs w:val="28"/>
        </w:rPr>
        <w:t>заступлением</w:t>
      </w:r>
      <w:proofErr w:type="spellEnd"/>
      <w:r>
        <w:rPr>
          <w:color w:val="auto"/>
          <w:sz w:val="28"/>
          <w:szCs w:val="28"/>
        </w:rPr>
        <w:t xml:space="preserve"> дежурно-диспетчерского персонала ЕДДС на дежурство. </w:t>
      </w:r>
    </w:p>
    <w:p w:rsidR="00F218E1" w:rsidRDefault="00F218E1" w:rsidP="009A324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8.3. Мероприятия оперативной подготовки осуществляются в ходе проводимых ЦУКС ГУ МЧС России по </w:t>
      </w:r>
      <w:r w:rsidR="00C66D9F">
        <w:rPr>
          <w:color w:val="auto"/>
          <w:sz w:val="28"/>
          <w:szCs w:val="28"/>
        </w:rPr>
        <w:t>Саратовской области</w:t>
      </w:r>
      <w:r>
        <w:rPr>
          <w:color w:val="auto"/>
          <w:sz w:val="28"/>
          <w:szCs w:val="28"/>
        </w:rPr>
        <w:t xml:space="preserve"> тренировок, а также в ходе тренировок с ДДС, действующими на территории муниципального </w:t>
      </w:r>
      <w:r w:rsidR="009A324F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при проведении различных учений и тренировок с органами управления и силами РСЧС. </w:t>
      </w:r>
    </w:p>
    <w:p w:rsidR="009A324F" w:rsidRDefault="00F218E1" w:rsidP="009A324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8.4. На дополнительное профессиональное образование специалисты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направляются решением руководителя ЕДДС</w:t>
      </w:r>
      <w:r w:rsidR="009A324F">
        <w:t xml:space="preserve">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9A324F">
        <w:rPr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 xml:space="preserve">Дополнительное профессиональное образование по программам повышения квалификации в области защиты от ЧС руководителей и специалистов ЕДДС проводят в учебно-методических центрах по ГО и ЧС субъектов Российской Федерации, на курсах ГО муниципальных образований, а также в организациях, осуществляющих образовательную деятельность по дополнительным профессиональным программам в области защиты от ЧС, находящихся в ведении МЧС России и других ФОИВ. 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 </w:t>
      </w:r>
    </w:p>
    <w:p w:rsidR="00F218E1" w:rsidRDefault="00F218E1" w:rsidP="009A324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8.5. В целях поддержания уровня профессиональной подготовленности дежурно-диспетчерского персонала ЕДДС, совершенствования его практических навыков в выполнении функциональных обязанностей, 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программе, с последующим принятием зачетов не реже 1 раза в год. </w:t>
      </w:r>
    </w:p>
    <w:p w:rsidR="00F218E1" w:rsidRDefault="00F218E1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8.6. При необходимости дежурно-диспетчерский пер</w:t>
      </w:r>
      <w:r w:rsidR="00C66D9F">
        <w:rPr>
          <w:color w:val="auto"/>
          <w:sz w:val="28"/>
          <w:szCs w:val="28"/>
        </w:rPr>
        <w:t xml:space="preserve">сонал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может быть направлен на прохождение стажировки в ЦУКС ГУ МЧС России по </w:t>
      </w:r>
      <w:r w:rsidR="00C66D9F">
        <w:rPr>
          <w:color w:val="auto"/>
          <w:sz w:val="28"/>
          <w:szCs w:val="28"/>
        </w:rPr>
        <w:t>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22064E" w:rsidRDefault="0022064E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2064E" w:rsidRDefault="00F218E1" w:rsidP="00A4666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Требования к руководству и дежурно-диспетчерскому персоналу </w:t>
      </w:r>
    </w:p>
    <w:p w:rsidR="00A4666C" w:rsidRDefault="00F218E1" w:rsidP="00A4666C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ЕДДС</w:t>
      </w:r>
      <w:r w:rsidR="00A4666C">
        <w:rPr>
          <w:b/>
          <w:bCs/>
          <w:color w:val="auto"/>
          <w:sz w:val="28"/>
          <w:szCs w:val="28"/>
        </w:rPr>
        <w:t xml:space="preserve"> муниципального района</w:t>
      </w:r>
    </w:p>
    <w:p w:rsidR="00F218E1" w:rsidRDefault="00F218E1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9.1. Руководство и дежурно-диспетчерский персонал ЕДДС должны знать: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требования нормативных правовых актов в области защиты населения и территорий от ЧС и ГО; </w:t>
      </w:r>
    </w:p>
    <w:p w:rsidR="00F218E1" w:rsidRDefault="00F218E1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риски возникновения ЧС (происшествий), характерные для муниципального образования; </w:t>
      </w:r>
    </w:p>
    <w:p w:rsidR="00F218E1" w:rsidRDefault="00F218E1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административно-территориальное деление, численность населения, географические, климатические и природные особенности муниципального образования и субъекта Российской Федерации, а также другую информацию о регионе и муниципальном </w:t>
      </w:r>
      <w:r w:rsidR="008535D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8535D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состав сил и средств постоянной готовности муниципального звена территориальной подсистемы РСЧС, их задачи, порядок их привлечения, дислокацию, назначение, тактико-технические характеристики специальной техники;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зону ответственности ЕДДС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 w:rsidR="00C66D9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 зоны ответственности служб экстренного реагирования и взаимодействующих организаций, действующих на территории муниципального </w:t>
      </w:r>
      <w:r w:rsidR="00CF744E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ПОО, опасные производственные объекты, объекты социального назначения, объекты с массовым пребыванием людей, находящиеся в зоне ответственности, их адреса, полное наименование и характеристики;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проведения эвакуации населения из зоны ЧС, местонахождение пунктов временного размещения, их вместимость;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использования различных информационно – справочных ресурсов и материалов, в том числе паспортов территорий;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назначение и тактико-технические характеристики автоматизированной системы ЕДДС</w:t>
      </w:r>
      <w:r w:rsidR="00C66D9F" w:rsidRPr="00C66D9F">
        <w:t xml:space="preserve">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>, порядок выполнения возложенных на нее задач, порядок эксплуатации средств связи и другого оборудования, обеспечивающего функционирование ЕДДС</w:t>
      </w:r>
      <w:r w:rsidR="00C66D9F" w:rsidRPr="00C66D9F">
        <w:t xml:space="preserve">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общую характеристику соседних муниципальных образований;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функциональные обязанности и должностные инструкции; </w:t>
      </w:r>
    </w:p>
    <w:p w:rsidR="00CF744E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алгоритмы действий персонала ЕДДС</w:t>
      </w:r>
      <w:r w:rsidR="00C66D9F" w:rsidRPr="00C66D9F">
        <w:t xml:space="preserve"> </w:t>
      </w:r>
      <w:r w:rsidR="00C66D9F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 в различных режимах функционирования;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документы, определяющие действия персонала ЕДДС по сигналам управления и оповещения;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порядок ведения делопроизводства. </w:t>
      </w:r>
    </w:p>
    <w:p w:rsidR="00F218E1" w:rsidRDefault="00F218E1" w:rsidP="00CF744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9.2. Руководитель (заместители руководителя) ЕДДС должен обладать навыками: </w:t>
      </w:r>
    </w:p>
    <w:p w:rsidR="00F218E1" w:rsidRDefault="00F218E1" w:rsidP="0011060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организовывать выполнение и обеспечивать контроль выполнения поставленных перед ЕДДС задач; </w:t>
      </w:r>
    </w:p>
    <w:p w:rsidR="00F218E1" w:rsidRDefault="00F218E1" w:rsidP="0011060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муниципального </w:t>
      </w:r>
      <w:r w:rsidR="0018793E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 и службами жизнеобеспечения муниципального </w:t>
      </w:r>
      <w:r w:rsidR="0018793E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11060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организовывать оперативно-техническую работу, дополнительное профессиональное образование персонала ЕДДС; </w:t>
      </w:r>
    </w:p>
    <w:p w:rsidR="00F218E1" w:rsidRDefault="00F218E1" w:rsidP="0018793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организовывать проведение занятий, тренировок и учений; </w:t>
      </w:r>
    </w:p>
    <w:p w:rsidR="00F218E1" w:rsidRDefault="00F218E1" w:rsidP="0018793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разрабатывать предложения по дальнейшему совершенствованию, развитию и повышению технической оснащенности ЕДДС; </w:t>
      </w:r>
    </w:p>
    <w:p w:rsidR="00F218E1" w:rsidRDefault="00F218E1" w:rsidP="0018793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уметь использовать в работе информационные системы</w:t>
      </w:r>
      <w:r>
        <w:rPr>
          <w:b/>
          <w:bCs/>
          <w:color w:val="auto"/>
          <w:sz w:val="28"/>
          <w:szCs w:val="28"/>
        </w:rPr>
        <w:t xml:space="preserve">. </w:t>
      </w:r>
    </w:p>
    <w:p w:rsidR="00F218E1" w:rsidRDefault="00F218E1" w:rsidP="0018793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9.3. Требования к руководителю ЕДДС: высшее образование, стаж 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сведениями, составляющими государственную тайну (при необходимости). </w:t>
      </w:r>
    </w:p>
    <w:p w:rsidR="00F218E1" w:rsidRDefault="00F218E1" w:rsidP="0018793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9.4. Дежурно-диспетчерский персонал ЕДДС должен обладать навыками: </w:t>
      </w:r>
    </w:p>
    <w:p w:rsidR="00F218E1" w:rsidRDefault="00F218E1" w:rsidP="00F079E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осуществлять постоянный сбор и обработку оперативной информации о фактах или угрозе возникновения ЧС (происшествий) и контроль проведения работ по ликвидации ЧС (происшествий); </w:t>
      </w:r>
    </w:p>
    <w:p w:rsidR="00F218E1" w:rsidRDefault="00F218E1" w:rsidP="00F079E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проводить анализ и оценку достоверности поступающей информации;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качественно и оперативно осуществлять подготовку управленческих, организационных и планирующих документов;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применять в своей работе данные прогнозов развития обстановки;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обеспечивать оперативное руководство и координацию деятельности органов управления и сил ГО и муниципального звена территориальной подсистемы РСЧС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осуществлять мониторинг средств массовой информации в сети интернет;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использовать все функции телекоммуникационного оборудования и оргтехники на АРМ, в том числе установленного комплекта видеоконференцсвязи; </w:t>
      </w:r>
    </w:p>
    <w:p w:rsidR="00F218E1" w:rsidRDefault="00F218E1" w:rsidP="008535D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применять данные информационных систем и расчетных задач; </w:t>
      </w:r>
    </w:p>
    <w:p w:rsidR="00B34142" w:rsidRDefault="00F218E1" w:rsidP="00B34142">
      <w:pPr>
        <w:pStyle w:val="Default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8"/>
          <w:szCs w:val="28"/>
        </w:rPr>
        <w:t xml:space="preserve">работать на персональном компьютере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уметь пользоваться программными средствами, информационными системами, используемыми в деятельности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 (в том числе системой - 112, АПК «Безопасный город», АИУС РСЧС (ИС «Атлас опасностей и рисков»), МКА ЖКХ, ИСДМ-Рослесхоз и др.);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безошибочно набирать на клавиатуре текст со скоростью не менее 150 символов в минуту;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четко говорить по радиостанции и телефону одновременно с работой за компьютером;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своевременно формировать установленный комплект документов по вводной (в рамках мероприятий оперативной подготовки) или ЧС (происшествию);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муниципального </w:t>
      </w:r>
      <w:r w:rsidR="00B34142">
        <w:rPr>
          <w:color w:val="auto"/>
          <w:sz w:val="28"/>
          <w:szCs w:val="28"/>
        </w:rPr>
        <w:t>район</w:t>
      </w:r>
      <w:r>
        <w:rPr>
          <w:color w:val="auto"/>
          <w:sz w:val="28"/>
          <w:szCs w:val="28"/>
        </w:rPr>
        <w:t xml:space="preserve"> о ЧС, руководителей сил и средств, участвующих в ликвидации ЧС;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запускать аппаратуру информирования и оповещения населения;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использовать различные информационно – справочные ресурсы и материалы, в том числе паспорта территорий (объектов), необходимые для подготовки оперативных расчетов, докладов, требуемых отчетных документов.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9.5. Дежурно-диспетчерскому персоналу ЕДДС запрещено: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вести телефонные переговоры, не связанные с несением оперативного дежурства;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предоставлять какую-либо информацию средствам массовой информации и посторонним лицам без указания руководства муниципального </w:t>
      </w:r>
      <w:r w:rsidR="00B3414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допускать в помещения ЕДДС посторонних лиц;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отлучаться с места несения оперативного дежурства без разрешения руководителя ЕДДС;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выполнять задачи, не предусмотренные должностными обязанностями и инструкциями и использовать оборудование и технические средства не по назначению.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9.6. Требования к дежурно-диспетчерскому персоналу ЕДДС: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наличие высшего или среднего профессионально образования;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умение пользоваться техническими средствами, установленными в зале ОДС ЕДДС;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знание нормативных документов в области защиты населения и территорий;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 муниципального </w:t>
      </w:r>
      <w:r w:rsidR="00B34142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наличие специальной подготовки по установленной программе по направлению деятельности;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наличие допуска к работе со сведениями, составляющими</w:t>
      </w:r>
      <w:r w:rsidR="00B3414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государственную тайну (при необходимости). </w:t>
      </w:r>
    </w:p>
    <w:p w:rsidR="00F218E1" w:rsidRDefault="00F218E1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9.7. ЕДДС могут предъявлять к дежурно-диспетчерскому персоналу дополнительные требования. </w:t>
      </w:r>
    </w:p>
    <w:p w:rsidR="00087D8E" w:rsidRDefault="00087D8E" w:rsidP="00B34142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218E1" w:rsidRDefault="00F218E1" w:rsidP="00C66D9F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10. Требования к помещениям ЕДДС</w:t>
      </w:r>
      <w:r w:rsidR="00C66D9F" w:rsidRPr="00C66D9F">
        <w:rPr>
          <w:b/>
          <w:bCs/>
          <w:color w:val="auto"/>
          <w:sz w:val="28"/>
          <w:szCs w:val="28"/>
        </w:rPr>
        <w:t xml:space="preserve"> </w:t>
      </w:r>
      <w:r w:rsidR="00C66D9F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A62E0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10.1. ЕДДС </w:t>
      </w:r>
      <w:r w:rsidR="00A4666C">
        <w:rPr>
          <w:color w:val="auto"/>
          <w:sz w:val="28"/>
          <w:szCs w:val="28"/>
        </w:rPr>
        <w:t xml:space="preserve">Новобурасского муниципального района представляет собой рабочее </w:t>
      </w:r>
      <w:r>
        <w:rPr>
          <w:color w:val="auto"/>
          <w:sz w:val="28"/>
          <w:szCs w:val="28"/>
        </w:rPr>
        <w:t>помещения для персонала ЕДДС (зал ОДС, кабинет руководителя ЕДДС, комната отдыха и приема пищи, серверная), оснащенные необходимыми техническими средствами и документацией (перечень документации в соответствии с Национальным стандартом Российской Федерации ГОСТ Р 22.07.01-2021 «Безопасность в чрезвычайных ситуациях. Единая дежурно-диспетчерская служба. Основные положения»). ЕДДС размещается в помещениях, предоставляемых ОМСУ. По решению высшего должностного лица муниципального образования в ЕДДС могут оборудоваться и иные помещения.</w:t>
      </w:r>
    </w:p>
    <w:p w:rsidR="00F218E1" w:rsidRDefault="00F218E1" w:rsidP="00A62E0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10.2. Конструктивные решения по установке и монтажу технических средств в помещениях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</w:t>
      </w:r>
    </w:p>
    <w:p w:rsidR="00F218E1" w:rsidRDefault="00F218E1" w:rsidP="00A62E0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10.3. 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 не ниже первой, а для населенных пунктов с населением свыше 500 тыс. человек – первой категории особой группы.</w:t>
      </w:r>
    </w:p>
    <w:p w:rsidR="00F218E1" w:rsidRDefault="00F218E1" w:rsidP="00A62E0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10.3.2. Система резервного электроснабжения должна обеспечить работоспособность систем телефонной связи, серверного оборудования, видеоконференцсвязи, отображения информации, оповещения, мониторинга транспортных средств, внутренней связи в течение времени, необходимого для перехода на резервный источник электропитания.</w:t>
      </w:r>
    </w:p>
    <w:p w:rsidR="00F218E1" w:rsidRDefault="00F218E1" w:rsidP="00A62E0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10.4. Расчет потребностей в площадях помещений ЕДДС производится на базе требований действующих санитарных правил и норм, устанавливающих </w:t>
      </w:r>
      <w:r>
        <w:rPr>
          <w:color w:val="auto"/>
          <w:sz w:val="28"/>
          <w:szCs w:val="28"/>
        </w:rPr>
        <w:lastRenderedPageBreak/>
        <w:t>обязательные требования к обеспечению безопасных для человека условий труда и на основе значений количества специалистов ОДС.</w:t>
      </w:r>
    </w:p>
    <w:p w:rsidR="00F218E1" w:rsidRPr="000B73F8" w:rsidRDefault="00F218E1" w:rsidP="000B73F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B73F8">
        <w:rPr>
          <w:color w:val="auto"/>
          <w:sz w:val="28"/>
          <w:szCs w:val="28"/>
        </w:rPr>
        <w:t>10.5. Зал ОДС ЕДДС должен обеспечивать возможность одновременной работы в едином информационном пространстве ОДС, а также высшего должностного лица муниципального образования (председателя КЧС и ОПБ), заместителя председателя КЧС и ОПБ.</w:t>
      </w:r>
    </w:p>
    <w:p w:rsidR="00F218E1" w:rsidRPr="000B73F8" w:rsidRDefault="00F218E1" w:rsidP="000B73F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B73F8">
        <w:rPr>
          <w:color w:val="auto"/>
          <w:sz w:val="28"/>
          <w:szCs w:val="28"/>
        </w:rPr>
        <w:t>10.6. Для предотвращения несанкционированного доступа посторонних лиц зал ЕДДС оборудуется автоматическим запорным устройством и средствами видеонаблюдения. Порядок допуска в помещения ЕДДС устанавливается ОМСУ или юридического лица, в состав которого входит ЕДДС</w:t>
      </w:r>
      <w:r w:rsidR="00C327F6" w:rsidRPr="000B73F8">
        <w:rPr>
          <w:color w:val="auto"/>
          <w:sz w:val="28"/>
          <w:szCs w:val="28"/>
        </w:rPr>
        <w:t xml:space="preserve"> Новобурасского муниципального района</w:t>
      </w:r>
      <w:r w:rsidRPr="000B73F8">
        <w:rPr>
          <w:color w:val="auto"/>
          <w:sz w:val="28"/>
          <w:szCs w:val="28"/>
        </w:rPr>
        <w:t>.</w:t>
      </w:r>
    </w:p>
    <w:p w:rsidR="000B73F8" w:rsidRDefault="00F218E1" w:rsidP="000B73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10.7. Для несения круглосуточного дежурства ОДС ЕДДС должна быть предусмотрена отдельная комната отдыха и приема пищи, в которых созданы необходимые бытовые условия.</w:t>
      </w:r>
    </w:p>
    <w:p w:rsidR="00F218E1" w:rsidRDefault="00F218E1" w:rsidP="000B73F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10.8. Каждый сотрудник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обязан носить специальную форму во время исполнения служебных обязанностей в соответствии с требованиями Национального стандарта Российской Федерации ГОСТ Р 22.7.01-2021 «Безопасность в чрезвычайных ситуациях. Единая дежурно-диспетчерская служба. Основные положения».</w:t>
      </w:r>
    </w:p>
    <w:p w:rsidR="004F0FC3" w:rsidRDefault="004F0FC3" w:rsidP="000B73F8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F218E1" w:rsidRDefault="00F218E1" w:rsidP="00C66D9F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11. Требования к оборудованию ЕДДС</w:t>
      </w:r>
      <w:r w:rsidR="00C66D9F" w:rsidRPr="00C66D9F">
        <w:rPr>
          <w:b/>
          <w:bCs/>
          <w:color w:val="auto"/>
          <w:sz w:val="28"/>
          <w:szCs w:val="28"/>
        </w:rPr>
        <w:t xml:space="preserve"> </w:t>
      </w:r>
      <w:r w:rsidR="00C66D9F">
        <w:rPr>
          <w:b/>
          <w:bCs/>
          <w:color w:val="auto"/>
          <w:sz w:val="28"/>
          <w:szCs w:val="28"/>
        </w:rPr>
        <w:t>муниципального района</w:t>
      </w:r>
    </w:p>
    <w:p w:rsidR="00F218E1" w:rsidRDefault="00F218E1" w:rsidP="00521BC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11.1. 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информационно-телекоммуникационная инфраструктура с соответствующим уровнем информационной безопасности, включающая: КСА ЕДДС; единый центр оперативного реагирования АПК «Безопасный город»; КСА системы - 112 (с учетом решений проектно-сметной документации по реализации системы - 112); систему связи и систему оповещения. </w:t>
      </w:r>
    </w:p>
    <w:p w:rsidR="00F218E1" w:rsidRPr="00521BC7" w:rsidRDefault="00F218E1" w:rsidP="00521BC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21BC7">
        <w:rPr>
          <w:color w:val="auto"/>
          <w:sz w:val="28"/>
          <w:szCs w:val="28"/>
        </w:rPr>
        <w:t xml:space="preserve">Муниципальная автоматизированная система централизованного оповещения должна соответствовать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 № 578/365 (зарегистрирован в Минюсте России 26.10.2020 № 60567). </w:t>
      </w:r>
    </w:p>
    <w:p w:rsidR="00F218E1" w:rsidRDefault="00F218E1" w:rsidP="0063618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 КСА ЕДДС предназначен для обеспечения автоматизированного выполнения персоналом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возложенных функций и должен включать технически взаимосвязанные: систему хранения, обработки и передачи данных; систему видеоконференцсвязи; систему отображения информации; систему мониторинга стационарных объектов и подвижных транспортных средств. </w:t>
      </w:r>
    </w:p>
    <w:p w:rsidR="00F218E1" w:rsidRDefault="00F218E1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КСА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</w:t>
      </w:r>
      <w:r>
        <w:rPr>
          <w:color w:val="auto"/>
          <w:sz w:val="28"/>
          <w:szCs w:val="28"/>
        </w:rPr>
        <w:lastRenderedPageBreak/>
        <w:t xml:space="preserve">государственных информационных системах, установленные законодательством Российской Федерации. </w:t>
      </w:r>
    </w:p>
    <w:p w:rsidR="00F218E1" w:rsidRDefault="00F218E1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11.2.1. Система хранения, обработки и передачи данных должна состоять из следующих элементов: оборудование ЛВС; оборудование хранения и обработки данных; оргтехника. </w:t>
      </w:r>
    </w:p>
    <w:p w:rsidR="00636828" w:rsidRDefault="00F218E1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11.2.1.1. </w:t>
      </w:r>
      <w:r w:rsidRPr="00636828">
        <w:rPr>
          <w:color w:val="auto"/>
          <w:sz w:val="28"/>
          <w:szCs w:val="28"/>
        </w:rPr>
        <w:t>Оборудование ЛВС</w:t>
      </w:r>
      <w:r>
        <w:rPr>
          <w:color w:val="auto"/>
          <w:sz w:val="28"/>
          <w:szCs w:val="28"/>
        </w:rPr>
        <w:t xml:space="preserve"> должно обеспечивать объединение АРМ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 </w:t>
      </w:r>
    </w:p>
    <w:p w:rsidR="00796F8F" w:rsidRDefault="00F218E1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Подключение АРМ персонала ЕДДС к информационно-телекоммуникационной инфраструктуре МЧС России должно осуществляться только с применением сертифицированных средств криптографической защиты</w:t>
      </w:r>
      <w:r w:rsidR="00796F8F" w:rsidRPr="00796F8F">
        <w:rPr>
          <w:color w:val="auto"/>
          <w:sz w:val="28"/>
          <w:szCs w:val="28"/>
        </w:rPr>
        <w:t xml:space="preserve"> </w:t>
      </w:r>
      <w:r w:rsidR="00796F8F">
        <w:rPr>
          <w:color w:val="auto"/>
          <w:sz w:val="28"/>
          <w:szCs w:val="28"/>
        </w:rPr>
        <w:t xml:space="preserve">информации.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Оборудование ЛВС должно состоять из следующих основных компонентов: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первичный маршрутизатор (коммутатор);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коммутаторы для построения иерархической структуры сети.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Подключение ЛВС к внешним сетям должно быть осуществлено при помощи каналообразующего оборудования, реализующего ту или иную технологию подключения.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Оборудование ЛВС должно размещаться в телекоммуникационных шкафах в помещениях с соответствующими климатическими условиями. Для поддержания в телекоммуникационных шкафах установленной температуры и влажности должны быть установлены системы кондиционирования.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АРМ персонала ЕДДС должны быть установлены, настроены и корректно функционировать сертифицированные средства антивирусной защиты информации.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11.2.1.2. Оборудование хранения и обработки данных должно включать в себя следующие основные элементы: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сервера повышенной производительности для хранения информации (файлы, базы данных);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АРМ персонала ЕДДС с установленными информационными системами.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11.2.2. 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 </w:t>
      </w:r>
    </w:p>
    <w:p w:rsidR="00796F8F" w:rsidRPr="00636828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36828">
        <w:rPr>
          <w:color w:val="auto"/>
          <w:sz w:val="28"/>
          <w:szCs w:val="28"/>
        </w:rPr>
        <w:lastRenderedPageBreak/>
        <w:t xml:space="preserve">11.2.2.1. Видеокодек может быть реализован как на аппаратной, так и на программной платформе. Видеокодек должен обеспечивать: </w:t>
      </w:r>
    </w:p>
    <w:p w:rsidR="00796F8F" w:rsidRPr="00636828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36828">
        <w:rPr>
          <w:color w:val="auto"/>
          <w:sz w:val="28"/>
          <w:szCs w:val="28"/>
        </w:rPr>
        <w:t xml:space="preserve">работу по основным протоколам видеосвязи (H.323, SIP); </w:t>
      </w:r>
    </w:p>
    <w:p w:rsidR="00796F8F" w:rsidRPr="00636828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36828">
        <w:rPr>
          <w:color w:val="auto"/>
          <w:sz w:val="28"/>
          <w:szCs w:val="28"/>
        </w:rPr>
        <w:t xml:space="preserve">выбор скорости соединения;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подключение видеокамер в качестве источника изображения; </w:t>
      </w:r>
    </w:p>
    <w:p w:rsidR="00796F8F" w:rsidRDefault="00796F8F" w:rsidP="00636828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подключение микрофонного оборудования в качестве источника звука. </w:t>
      </w:r>
    </w:p>
    <w:p w:rsidR="00F218E1" w:rsidRDefault="00796F8F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11.2.2.2.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</w:t>
      </w:r>
      <w:r w:rsidR="00A07BB7">
        <w:rPr>
          <w:color w:val="auto"/>
          <w:sz w:val="28"/>
          <w:szCs w:val="28"/>
        </w:rPr>
        <w:t xml:space="preserve"> </w:t>
      </w:r>
      <w:proofErr w:type="spellStart"/>
      <w:r w:rsidR="00F218E1">
        <w:rPr>
          <w:color w:val="auto"/>
          <w:sz w:val="28"/>
          <w:szCs w:val="28"/>
        </w:rPr>
        <w:t>трансфокации</w:t>
      </w:r>
      <w:proofErr w:type="spellEnd"/>
      <w:r w:rsidR="00F218E1">
        <w:rPr>
          <w:color w:val="auto"/>
          <w:sz w:val="28"/>
          <w:szCs w:val="28"/>
        </w:rPr>
        <w:t xml:space="preserve"> (приближение/удаление), а также функции поворота с помощью пульта дистанционного управления или через интерфейс компьютера.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11.2.2.3. Микрофонное оборудование должно обеспечивать: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разборчивость речи всех участников селекторного совещания;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подавление «обратной связи»;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включение/выключение микрофонов участниками совещания;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возможность использования более чем одного микрофона.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необходимости, для подключения микрофонов может быть использован микшерный пульт.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11.2.2.4. Оборудование звукоусиления должно обеспечивать транслирование звука от удаленного абонента без искажений.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Оборудование звукоусиления должно быть согласовано с микрофонным оборудованием для исключения взаимного негативного влияния на качество звука.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11.2.2.5. Изображение от удаленного абонента должно передаваться на систему отображения информации ЕДДС.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11.2.2.6. Система видеоконференцсвязи должна быть согласована по характеристикам видеоизображения с системой отображения информации.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11.2.3. Система отображения информации (</w:t>
      </w:r>
      <w:proofErr w:type="spellStart"/>
      <w:r>
        <w:rPr>
          <w:color w:val="auto"/>
          <w:sz w:val="28"/>
          <w:szCs w:val="28"/>
        </w:rPr>
        <w:t>видеостена</w:t>
      </w:r>
      <w:proofErr w:type="spellEnd"/>
      <w:r>
        <w:rPr>
          <w:color w:val="auto"/>
          <w:sz w:val="28"/>
          <w:szCs w:val="28"/>
        </w:rPr>
        <w:t xml:space="preserve">) должна обеспечивать вывод информации с АРМ, а также с оборудования видеоконференцсвязи. </w:t>
      </w:r>
    </w:p>
    <w:p w:rsidR="00F218E1" w:rsidRDefault="00F218E1" w:rsidP="00A07BB7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 отображения информации должна состоять из </w:t>
      </w:r>
      <w:proofErr w:type="spellStart"/>
      <w:r>
        <w:rPr>
          <w:color w:val="auto"/>
          <w:sz w:val="28"/>
          <w:szCs w:val="28"/>
        </w:rPr>
        <w:t>видеостены</w:t>
      </w:r>
      <w:proofErr w:type="spellEnd"/>
      <w:r>
        <w:rPr>
          <w:color w:val="auto"/>
          <w:sz w:val="28"/>
          <w:szCs w:val="28"/>
        </w:rPr>
        <w:t xml:space="preserve">, реализованной на базе жидкокристаллических или проекционных модулей. Размеры </w:t>
      </w:r>
      <w:proofErr w:type="spellStart"/>
      <w:r>
        <w:rPr>
          <w:color w:val="auto"/>
          <w:sz w:val="28"/>
          <w:szCs w:val="28"/>
        </w:rPr>
        <w:t>видеостены</w:t>
      </w:r>
      <w:proofErr w:type="spellEnd"/>
      <w:r>
        <w:rPr>
          <w:color w:val="auto"/>
          <w:sz w:val="28"/>
          <w:szCs w:val="28"/>
        </w:rPr>
        <w:t xml:space="preserve"> должны соответствовать размеру помещения и обеспечивать обзор с любого АРМ в зале ОДС ЕДДС.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 отображения информации должна иметь возможность разделения </w:t>
      </w:r>
      <w:proofErr w:type="spellStart"/>
      <w:r>
        <w:rPr>
          <w:color w:val="auto"/>
          <w:sz w:val="28"/>
          <w:szCs w:val="28"/>
        </w:rPr>
        <w:t>видеостены</w:t>
      </w:r>
      <w:proofErr w:type="spellEnd"/>
      <w:r>
        <w:rPr>
          <w:color w:val="auto"/>
          <w:sz w:val="28"/>
          <w:szCs w:val="28"/>
        </w:rPr>
        <w:t xml:space="preserve"> на сегменты для одновременного вывода информации с различных источников. Для этого необходимо предусмотреть контроллер </w:t>
      </w:r>
      <w:proofErr w:type="spellStart"/>
      <w:r>
        <w:rPr>
          <w:color w:val="auto"/>
          <w:sz w:val="28"/>
          <w:szCs w:val="28"/>
        </w:rPr>
        <w:t>видеостены</w:t>
      </w:r>
      <w:proofErr w:type="spellEnd"/>
      <w:r>
        <w:rPr>
          <w:color w:val="auto"/>
          <w:sz w:val="28"/>
          <w:szCs w:val="28"/>
        </w:rPr>
        <w:t xml:space="preserve"> и матричный коммутатор видеосигналов.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Должна быть предусмотрена возможность наращивания системы отображения информации за счет подключения дополнительных сегментов.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11.2.4.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территории соответствующего городского округа, муниципального района.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 Система связи и система оповещения должна включать в себя: систему телефонной связи; систему радиосвязи; систему оповещения населения, в том </w:t>
      </w:r>
      <w:r>
        <w:rPr>
          <w:color w:val="auto"/>
          <w:sz w:val="28"/>
          <w:szCs w:val="28"/>
        </w:rPr>
        <w:lastRenderedPageBreak/>
        <w:t xml:space="preserve">числе комплексную систему экстренного оповещения населения и оповещения должностных лиц; систему внутренней связи.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Муниципальная автоматизированная система централизованного оповещения включает в себя специальные программно-технические средства</w:t>
      </w:r>
      <w:r w:rsidR="00E25B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 </w:t>
      </w:r>
    </w:p>
    <w:p w:rsidR="00F218E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11.3.1. Система телефонной связи ЕДДС должна состоять из следующих элементов: мини-АТС; телефонные аппараты; система записи телефонных переговоров. </w:t>
      </w:r>
    </w:p>
    <w:p w:rsidR="00F218E1" w:rsidRPr="00E25B01" w:rsidRDefault="00F218E1" w:rsidP="00E25B0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25B01">
        <w:rPr>
          <w:color w:val="auto"/>
          <w:sz w:val="28"/>
          <w:szCs w:val="28"/>
        </w:rPr>
        <w:t xml:space="preserve">11.3.1.1. Мини-АТС должна обеспечивать: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телефонных звонков одновременно от нескольких абонентов;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автоматическое определение номера звонящего абонента;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сохранение в памяти входящих, исходящих и пропущенных номеров;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прямой набор номера с телефонных аппаратов (дополнительных консолей);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переадресацию вызова на телефоны внутренней телефонной сети и городской телефонной сети общего пользования. </w:t>
      </w:r>
    </w:p>
    <w:p w:rsidR="00F218E1" w:rsidRDefault="00F218E1" w:rsidP="00E167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11.3.1.2. Телефонные аппараты должны обеспечивать: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отображение номера звонящего абонента на дисплее;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набор номера вызываемого абонента одной кнопкой;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одновременную работу нескольких линий;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функцию переадресации абонента; </w:t>
      </w:r>
    </w:p>
    <w:p w:rsidR="00F218E1" w:rsidRDefault="00F218E1" w:rsidP="00383983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возможность подключения дополнительных консолей для расширения количества абонентов с прямым набором;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наличие микротелефонной гарнитуры.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11.3.1.3.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11.3.1.4. Должны быть обеспечены телефонные каналы связи между ЕДДС и ЦУКС ГУ МЧС России по </w:t>
      </w:r>
      <w:r w:rsidR="00C327F6">
        <w:rPr>
          <w:color w:val="auto"/>
          <w:sz w:val="28"/>
          <w:szCs w:val="28"/>
        </w:rPr>
        <w:t>Саратовской области</w:t>
      </w:r>
      <w:r>
        <w:rPr>
          <w:color w:val="auto"/>
          <w:sz w:val="28"/>
          <w:szCs w:val="28"/>
        </w:rPr>
        <w:t xml:space="preserve">, ЕДДС соседних муниципальных </w:t>
      </w:r>
      <w:r w:rsidR="00C327F6">
        <w:rPr>
          <w:color w:val="auto"/>
          <w:sz w:val="28"/>
          <w:szCs w:val="28"/>
        </w:rPr>
        <w:t>районов</w:t>
      </w:r>
      <w:r>
        <w:rPr>
          <w:color w:val="auto"/>
          <w:sz w:val="28"/>
          <w:szCs w:val="28"/>
        </w:rPr>
        <w:t xml:space="preserve">, а также с ДДС, действующими на территории муниципального </w:t>
      </w:r>
      <w:r w:rsidR="00C327F6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в том числе ДДС ПОО.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Допускается организация телефонной связи путем программирования на консоли кнопок прямого вызова абонента.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качестве каналов прямой телефонной связи не могут быть использованы каналы для приема звонков от населения.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Должны быть предусмотрены резервные каналы связи.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 радиосвязи должна состоять из следующих основных элементов: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УКВ-радиостанция;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КВ-радиостанция.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Для организации радиосетей должны быть получены разрешения</w:t>
      </w:r>
      <w:r w:rsidR="0038398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на частоты в Радиочастотной службе Федеральной службы по надзору в сфере связи, информационных технологий и массовых коммуникаций.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11.3.3. Система оповещения населения должна обеспечивать своевременное доведение сигналов оповещения и экстренной информации до руководящего состава ГО и муниципального звена территориальной подсистемы РСЧС, сил ГО и РСЧС муниципального </w:t>
      </w:r>
      <w:r w:rsidR="00383983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ДДС, населения на территории муниципального </w:t>
      </w:r>
      <w:r w:rsidR="00383983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электрических, электронных сирен и мощных акустических систем;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проводного радиовещания;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уличной радиофикации;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кабельного телерадиовещания;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эфирного телерадиовещания;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подвижной радиотелефонной связи; </w:t>
      </w:r>
    </w:p>
    <w:p w:rsidR="00F218E1" w:rsidRDefault="00F218E1" w:rsidP="00383983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сеть местной телефонной связи, в том числе таксофоны, предназначенные для оказания универсальных услуг телефонной связи с функцией оповещения;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сети связи операторов связи и ведомственные;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сети систем персонального радиовызова;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информационно-телекоммуникационная сеть интернет;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громкоговорящие средства на подвижных объектах, мобильные и носимые средства оповещения.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Задействование средств системы оповещения населения должно осуществляться старшим дежурным оперативным со своего рабочего места (дежурным оперативным) по решению высшего должностного лица муниципального образования (председателя КЧС и ОПБ) с последующим докладом.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 оповещения должностных лиц должна обеспечивать оповещение руководящего состава ОМСУ, органов управления и сил РСЧС муниципального уровня, ДДС, действующих на территории муниципального образования. Система оповещения персонала может быть реализована на базе персонального компьютера с установленной платой подключения телефонных линий. Количество телефонных линий должно определяться исходя из количества оповещаемых абонентов и требуемого времени оповещения. </w:t>
      </w:r>
    </w:p>
    <w:p w:rsidR="00583000" w:rsidRDefault="00F218E1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</w:t>
      </w:r>
      <w:r w:rsidR="00796F8F">
        <w:rPr>
          <w:color w:val="auto"/>
          <w:sz w:val="28"/>
          <w:szCs w:val="28"/>
        </w:rPr>
        <w:t>.</w:t>
      </w:r>
    </w:p>
    <w:p w:rsidR="00F218E1" w:rsidRDefault="00F218E1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 и разделом III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России от 31.07.2020 № 578/365.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11.3.4. Система внутренней связи должна обеспечивать оповещение лиц, находящихся в ЕДДС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 w:rsidR="00C327F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посредством задействования оборудования звукоусиления, установленного в помещениях ЕДДС (не распространяется на ЕДДС</w:t>
      </w:r>
      <w:r w:rsidR="00C327F6" w:rsidRPr="00C327F6">
        <w:rPr>
          <w:color w:val="auto"/>
          <w:sz w:val="28"/>
          <w:szCs w:val="28"/>
        </w:rPr>
        <w:t xml:space="preserve"> </w:t>
      </w:r>
      <w:r w:rsidR="00C327F6" w:rsidRPr="00C66D9F">
        <w:rPr>
          <w:color w:val="auto"/>
          <w:sz w:val="28"/>
          <w:szCs w:val="28"/>
        </w:rPr>
        <w:t>Новобурасского муниципального района</w:t>
      </w:r>
      <w:r>
        <w:rPr>
          <w:color w:val="auto"/>
          <w:sz w:val="28"/>
          <w:szCs w:val="28"/>
        </w:rPr>
        <w:t xml:space="preserve">, размещенным в 2–3 смежных помещениях небольшой площади).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 внутренней связи должна состоять из следующих основных элементов: микрофон диспетчера; усилитель мощности; акустические системы.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Оборудование системы внутренней связи должно быть согласовано друг с другом, в том числе по мощности, сопротивлению, частотным характеристикам. </w:t>
      </w:r>
    </w:p>
    <w:p w:rsidR="00F218E1" w:rsidRDefault="00F218E1" w:rsidP="0038398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максимального охвата персонала акустические системы должны располагаться как в помещениях ЕДДС, так и в коридорах между помещениями. </w:t>
      </w:r>
    </w:p>
    <w:p w:rsidR="00F218E1" w:rsidRDefault="00F218E1" w:rsidP="00F2173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11.4. Общие требования к составу объектов, оборудованию, структуре системы - 112 определены Национальным стандартом Российской Федерации ГОСТ Р 22.7.03-2021 «Безопасность в чрезвычайных ситуациях. Система обеспечения вызова экстренных оперативных служб по единому номеру «112». </w:t>
      </w:r>
    </w:p>
    <w:p w:rsidR="00C66D9F" w:rsidRDefault="00C66D9F" w:rsidP="00C66D9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218E1" w:rsidRDefault="00F218E1" w:rsidP="00C66D9F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12. Финансирование ЕДДС</w:t>
      </w:r>
      <w:r w:rsidR="00C66D9F" w:rsidRPr="00C66D9F">
        <w:rPr>
          <w:b/>
          <w:bCs/>
          <w:color w:val="auto"/>
          <w:sz w:val="28"/>
          <w:szCs w:val="28"/>
        </w:rPr>
        <w:t xml:space="preserve"> </w:t>
      </w:r>
      <w:r w:rsidR="00C66D9F">
        <w:rPr>
          <w:b/>
          <w:bCs/>
          <w:color w:val="auto"/>
          <w:sz w:val="28"/>
          <w:szCs w:val="28"/>
        </w:rPr>
        <w:t>муниципального района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12.1. Финансирование создания и деятельности ЕДДС является расходным обязательством </w:t>
      </w:r>
      <w:r>
        <w:rPr>
          <w:color w:val="auto"/>
          <w:sz w:val="28"/>
          <w:szCs w:val="28"/>
        </w:rPr>
        <w:t>Муниципального учреждения «Бюджетный учет Новобурасского муниципального района Саратовской области»</w:t>
      </w:r>
      <w:r w:rsidRPr="00E634C5">
        <w:rPr>
          <w:color w:val="auto"/>
          <w:sz w:val="28"/>
          <w:szCs w:val="28"/>
        </w:rPr>
        <w:t xml:space="preserve"> и осу</w:t>
      </w:r>
      <w:r>
        <w:rPr>
          <w:color w:val="auto"/>
          <w:sz w:val="28"/>
          <w:szCs w:val="28"/>
        </w:rPr>
        <w:t xml:space="preserve">ществляется из средств бюджета Новобурасского муниципального района </w:t>
      </w:r>
      <w:r w:rsidRPr="00E634C5">
        <w:rPr>
          <w:color w:val="auto"/>
          <w:sz w:val="28"/>
          <w:szCs w:val="28"/>
        </w:rPr>
        <w:t xml:space="preserve">или иных источников в соответствии с законодательством Российской Федерации, включая бюджеты субъектов Российской Федерации.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12.2. Расходы на обеспечение деятельности ЕДДС в год рассчитываются по формуле: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Р</w:t>
      </w:r>
      <w:r w:rsidRPr="00E634C5">
        <w:rPr>
          <w:color w:val="auto"/>
          <w:sz w:val="12"/>
          <w:szCs w:val="12"/>
        </w:rPr>
        <w:t xml:space="preserve">ЕДДС </w:t>
      </w:r>
      <w:r w:rsidRPr="00E634C5">
        <w:rPr>
          <w:color w:val="auto"/>
          <w:sz w:val="28"/>
          <w:szCs w:val="28"/>
        </w:rPr>
        <w:t xml:space="preserve">= (А +В + С + D) * </w:t>
      </w:r>
      <w:proofErr w:type="spellStart"/>
      <w:r w:rsidRPr="00E634C5">
        <w:rPr>
          <w:color w:val="auto"/>
          <w:sz w:val="28"/>
          <w:szCs w:val="28"/>
        </w:rPr>
        <w:t>И</w:t>
      </w:r>
      <w:r w:rsidRPr="00E634C5">
        <w:rPr>
          <w:color w:val="auto"/>
          <w:sz w:val="18"/>
          <w:szCs w:val="18"/>
        </w:rPr>
        <w:t>п</w:t>
      </w:r>
      <w:proofErr w:type="spellEnd"/>
      <w:r w:rsidRPr="00E634C5">
        <w:rPr>
          <w:color w:val="auto"/>
          <w:sz w:val="18"/>
          <w:szCs w:val="18"/>
        </w:rPr>
        <w:t xml:space="preserve"> </w:t>
      </w:r>
      <w:r w:rsidRPr="00E634C5">
        <w:rPr>
          <w:color w:val="auto"/>
          <w:sz w:val="28"/>
          <w:szCs w:val="28"/>
        </w:rPr>
        <w:t>+ F * И</w:t>
      </w:r>
      <w:r w:rsidRPr="00E634C5">
        <w:rPr>
          <w:color w:val="auto"/>
          <w:sz w:val="18"/>
          <w:szCs w:val="18"/>
        </w:rPr>
        <w:t>ЖКХ</w:t>
      </w:r>
      <w:r w:rsidRPr="00E634C5">
        <w:rPr>
          <w:color w:val="auto"/>
          <w:sz w:val="28"/>
          <w:szCs w:val="28"/>
        </w:rPr>
        <w:t xml:space="preserve">, где: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А – прогнозируемые расходы бюджета </w:t>
      </w:r>
      <w:r>
        <w:rPr>
          <w:color w:val="auto"/>
          <w:sz w:val="28"/>
          <w:szCs w:val="28"/>
        </w:rPr>
        <w:t xml:space="preserve">Новобурасского муниципального района </w:t>
      </w:r>
      <w:r w:rsidRPr="00E634C5">
        <w:rPr>
          <w:color w:val="auto"/>
          <w:sz w:val="28"/>
          <w:szCs w:val="28"/>
        </w:rPr>
        <w:t xml:space="preserve">на оплату труда и начисления на выплаты по оплате труда персонала ЕДДС; </w:t>
      </w:r>
    </w:p>
    <w:p w:rsidR="00583000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В – прогнозируемые расходы бюджета </w:t>
      </w:r>
      <w:r>
        <w:rPr>
          <w:color w:val="auto"/>
          <w:sz w:val="28"/>
          <w:szCs w:val="28"/>
        </w:rPr>
        <w:t xml:space="preserve">Новобурасского муниципального района </w:t>
      </w:r>
      <w:r w:rsidRPr="00E634C5">
        <w:rPr>
          <w:color w:val="auto"/>
          <w:sz w:val="28"/>
          <w:szCs w:val="28"/>
        </w:rPr>
        <w:t>на оплату услуг связи и программного обеспечения;</w:t>
      </w:r>
    </w:p>
    <w:p w:rsidR="00583000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 – прогнозируемые расходы бюджета Новобурасского муниципального района на закупку материальных запасов, исходя из ежегодного потребления ЕДДС, включая расходы на приобретение канцелярских товаров и принадлежностей, форменного обмундирования и прочие затраты;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lastRenderedPageBreak/>
        <w:t xml:space="preserve">D – прогнозируемые расходы бюджета </w:t>
      </w:r>
      <w:r>
        <w:rPr>
          <w:color w:val="auto"/>
          <w:sz w:val="28"/>
          <w:szCs w:val="28"/>
        </w:rPr>
        <w:t xml:space="preserve">Новобурасского муниципального района </w:t>
      </w:r>
      <w:r w:rsidRPr="00E634C5">
        <w:rPr>
          <w:color w:val="auto"/>
          <w:sz w:val="28"/>
          <w:szCs w:val="28"/>
        </w:rPr>
        <w:t xml:space="preserve">на закупку основных средств, </w:t>
      </w:r>
      <w:r>
        <w:rPr>
          <w:color w:val="auto"/>
          <w:sz w:val="28"/>
          <w:szCs w:val="28"/>
        </w:rPr>
        <w:t>включая</w:t>
      </w:r>
      <w:r w:rsidRPr="00E634C5">
        <w:rPr>
          <w:color w:val="auto"/>
          <w:sz w:val="28"/>
          <w:szCs w:val="28"/>
        </w:rPr>
        <w:t xml:space="preserve"> расходы на закупку мебели, оборудование системы видеоконференцсвязи, оргтехники и др. исходя из установленных сроков эксплуатации;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E634C5">
        <w:rPr>
          <w:color w:val="auto"/>
          <w:sz w:val="28"/>
          <w:szCs w:val="28"/>
        </w:rPr>
        <w:t>И</w:t>
      </w:r>
      <w:r w:rsidRPr="00E634C5">
        <w:rPr>
          <w:color w:val="auto"/>
          <w:sz w:val="18"/>
          <w:szCs w:val="18"/>
        </w:rPr>
        <w:t>п</w:t>
      </w:r>
      <w:proofErr w:type="spellEnd"/>
      <w:r w:rsidRPr="00E634C5">
        <w:rPr>
          <w:color w:val="auto"/>
          <w:sz w:val="18"/>
          <w:szCs w:val="18"/>
        </w:rPr>
        <w:t xml:space="preserve"> </w:t>
      </w:r>
      <w:r w:rsidRPr="00E634C5">
        <w:rPr>
          <w:color w:val="auto"/>
          <w:sz w:val="28"/>
          <w:szCs w:val="28"/>
        </w:rPr>
        <w:t xml:space="preserve">– индекс потребительских цен в среднем за год, установленный на очередной финансовый год;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F – прогнозируемые расходы бюджета </w:t>
      </w:r>
      <w:r>
        <w:rPr>
          <w:color w:val="auto"/>
          <w:sz w:val="28"/>
          <w:szCs w:val="28"/>
        </w:rPr>
        <w:t>Новобурасского муниципального района</w:t>
      </w:r>
      <w:r w:rsidRPr="00E634C5">
        <w:rPr>
          <w:color w:val="auto"/>
          <w:sz w:val="28"/>
          <w:szCs w:val="28"/>
        </w:rPr>
        <w:t xml:space="preserve"> на оплату коммунальных услуг, оказываемых ЕДДС;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И</w:t>
      </w:r>
      <w:r w:rsidRPr="00E634C5">
        <w:rPr>
          <w:color w:val="auto"/>
          <w:sz w:val="18"/>
          <w:szCs w:val="18"/>
        </w:rPr>
        <w:t xml:space="preserve">ЖКХ </w:t>
      </w:r>
      <w:r w:rsidRPr="00E634C5">
        <w:rPr>
          <w:color w:val="auto"/>
          <w:sz w:val="28"/>
          <w:szCs w:val="28"/>
        </w:rPr>
        <w:t xml:space="preserve">– индекс потребительских цен на услуги организации ЖКХ в среднем за год, установленный на очередной финансовый год.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12.3. При расчете коэффициента «А» учитыва</w:t>
      </w:r>
      <w:r>
        <w:rPr>
          <w:color w:val="auto"/>
          <w:sz w:val="28"/>
          <w:szCs w:val="28"/>
        </w:rPr>
        <w:t>ются</w:t>
      </w:r>
      <w:r w:rsidRPr="00E634C5">
        <w:rPr>
          <w:color w:val="auto"/>
          <w:sz w:val="28"/>
          <w:szCs w:val="28"/>
        </w:rPr>
        <w:t xml:space="preserve">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выплаты по должностному окладу;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надбавку за сложность и напряженность работы;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премии по результатам работы;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материальную помощь;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 работу в ночное время;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начисления на выплаты по оплате труда (30,2 %).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12.4. При расчете коэффициента «В» учитыва</w:t>
      </w:r>
      <w:r>
        <w:rPr>
          <w:color w:val="auto"/>
          <w:sz w:val="28"/>
          <w:szCs w:val="28"/>
        </w:rPr>
        <w:t>ется</w:t>
      </w:r>
      <w:r w:rsidRPr="00E634C5">
        <w:rPr>
          <w:color w:val="auto"/>
          <w:sz w:val="28"/>
          <w:szCs w:val="28"/>
        </w:rPr>
        <w:t xml:space="preserve">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оплат</w:t>
      </w:r>
      <w:r>
        <w:rPr>
          <w:color w:val="auto"/>
          <w:sz w:val="28"/>
          <w:szCs w:val="28"/>
        </w:rPr>
        <w:t>а</w:t>
      </w:r>
      <w:r w:rsidRPr="00E634C5">
        <w:rPr>
          <w:color w:val="auto"/>
          <w:sz w:val="28"/>
          <w:szCs w:val="28"/>
        </w:rPr>
        <w:t xml:space="preserve"> услуг интернета;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оплата</w:t>
      </w:r>
      <w:r w:rsidRPr="00E634C5">
        <w:rPr>
          <w:color w:val="auto"/>
          <w:sz w:val="28"/>
          <w:szCs w:val="28"/>
        </w:rPr>
        <w:t xml:space="preserve"> мобильной связи;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абонентск</w:t>
      </w:r>
      <w:r>
        <w:rPr>
          <w:color w:val="auto"/>
          <w:sz w:val="28"/>
          <w:szCs w:val="28"/>
        </w:rPr>
        <w:t>ая</w:t>
      </w:r>
      <w:r w:rsidRPr="00E634C5">
        <w:rPr>
          <w:color w:val="auto"/>
          <w:sz w:val="28"/>
          <w:szCs w:val="28"/>
        </w:rPr>
        <w:t xml:space="preserve"> плат</w:t>
      </w:r>
      <w:r>
        <w:rPr>
          <w:color w:val="auto"/>
          <w:sz w:val="28"/>
          <w:szCs w:val="28"/>
        </w:rPr>
        <w:t>а</w:t>
      </w:r>
      <w:r w:rsidRPr="00E634C5">
        <w:rPr>
          <w:color w:val="auto"/>
          <w:sz w:val="28"/>
          <w:szCs w:val="28"/>
        </w:rPr>
        <w:t xml:space="preserve"> городских телефонов;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обслуживание бухгалтерских программ;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установка</w:t>
      </w:r>
      <w:r w:rsidRPr="00E634C5">
        <w:rPr>
          <w:color w:val="auto"/>
          <w:sz w:val="28"/>
          <w:szCs w:val="28"/>
        </w:rPr>
        <w:t xml:space="preserve"> антивирусных программ;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сопровождение справочно-правовых систем;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услуги телеграфной связи;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информационно-техническую поддержку офисного оборудования и программного обеспечения;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прочие услуги связи.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12.5. При расчете коэффициента «С» учитыва</w:t>
      </w:r>
      <w:r>
        <w:rPr>
          <w:color w:val="auto"/>
          <w:sz w:val="28"/>
          <w:szCs w:val="28"/>
        </w:rPr>
        <w:t>ются</w:t>
      </w:r>
      <w:r w:rsidRPr="00E634C5">
        <w:rPr>
          <w:color w:val="auto"/>
          <w:sz w:val="28"/>
          <w:szCs w:val="28"/>
        </w:rPr>
        <w:t xml:space="preserve">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вещевое обеспечение;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канцелярских товаров и принадлежностей; </w:t>
      </w:r>
    </w:p>
    <w:p w:rsidR="00583000" w:rsidRPr="00E634C5" w:rsidRDefault="00583000" w:rsidP="00583000">
      <w:pPr>
        <w:pStyle w:val="Default"/>
        <w:ind w:left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продовольственное обеспечение (если это предусмотрено уставом юридического лица или положением о ЕДДС);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горюче-смазочных материалов для транспортных средств и специальной техники (если в составе ЕДДС есть в наличии оперативная группа ОМСУ);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техническое обслуживание помещений; </w:t>
      </w:r>
    </w:p>
    <w:p w:rsidR="00583000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затраты на приобретение других запасных частей для вычислительной техники;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деталей для содержания принтеров, МФУ, копировальных аппаратов и иной оргтехники;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материальных запасов по обеспечению безопасности информации;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прочих материальных запасов.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12.6. При расчете коэффициента «D» учитыв</w:t>
      </w:r>
      <w:r>
        <w:rPr>
          <w:color w:val="auto"/>
          <w:sz w:val="28"/>
          <w:szCs w:val="28"/>
        </w:rPr>
        <w:t>аются</w:t>
      </w:r>
      <w:r w:rsidRPr="00E634C5">
        <w:rPr>
          <w:color w:val="auto"/>
          <w:sz w:val="28"/>
          <w:szCs w:val="28"/>
        </w:rPr>
        <w:t xml:space="preserve">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мониторов;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lastRenderedPageBreak/>
        <w:t xml:space="preserve">затраты на приобретение системных блоков;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носителей информации;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оборудования для видеоконференцсвязи;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систем кондиционирования;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затраты на приобретение прочих основных средств.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>12.7. При расчете коэффициента «F» учитыва</w:t>
      </w:r>
      <w:r>
        <w:rPr>
          <w:color w:val="auto"/>
          <w:sz w:val="28"/>
          <w:szCs w:val="28"/>
        </w:rPr>
        <w:t>ются</w:t>
      </w:r>
      <w:r w:rsidRPr="00E634C5">
        <w:rPr>
          <w:color w:val="auto"/>
          <w:sz w:val="28"/>
          <w:szCs w:val="28"/>
        </w:rPr>
        <w:t xml:space="preserve">: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услуги горячего водоснабжения;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услуги холодного водоснабжения;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услуги водоотведения;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услуги отопления;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услуги электроснабжения (в части питания компьютерной техники). </w:t>
      </w:r>
    </w:p>
    <w:p w:rsidR="00583000" w:rsidRPr="00E634C5" w:rsidRDefault="00583000" w:rsidP="00583000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634C5">
        <w:rPr>
          <w:color w:val="auto"/>
          <w:sz w:val="28"/>
          <w:szCs w:val="28"/>
        </w:rPr>
        <w:t xml:space="preserve">12.8. </w:t>
      </w:r>
      <w:r>
        <w:rPr>
          <w:color w:val="auto"/>
          <w:sz w:val="28"/>
          <w:szCs w:val="28"/>
        </w:rPr>
        <w:t xml:space="preserve">Нормативные затраты на содержание ЕДДС учитываются при планировании </w:t>
      </w:r>
      <w:proofErr w:type="spellStart"/>
      <w:r>
        <w:rPr>
          <w:color w:val="auto"/>
          <w:sz w:val="28"/>
          <w:szCs w:val="28"/>
        </w:rPr>
        <w:t>нормзатрат</w:t>
      </w:r>
      <w:proofErr w:type="spellEnd"/>
      <w:r>
        <w:rPr>
          <w:color w:val="auto"/>
          <w:sz w:val="28"/>
          <w:szCs w:val="28"/>
        </w:rPr>
        <w:t xml:space="preserve"> МУ «Бюджетный учет Новобурасского муниципального района Саратовской области» и утверждаются Распоряжением руководителя МУ «Бюджетный учет Новобурасского муниципального района Саратовской области».</w:t>
      </w:r>
    </w:p>
    <w:p w:rsidR="00583000" w:rsidRPr="00BC250C" w:rsidRDefault="00583000" w:rsidP="00583000">
      <w:pPr>
        <w:spacing w:line="240" w:lineRule="auto"/>
        <w:ind w:firstLine="708"/>
        <w:jc w:val="both"/>
        <w:rPr>
          <w:rFonts w:ascii="Times New Roman" w:hAnsi="Times New Roman"/>
        </w:rPr>
      </w:pPr>
      <w:r w:rsidRPr="00583000">
        <w:rPr>
          <w:rFonts w:ascii="Times New Roman" w:hAnsi="Times New Roman"/>
          <w:sz w:val="28"/>
          <w:szCs w:val="28"/>
        </w:rPr>
        <w:t>12.9.</w:t>
      </w:r>
      <w:r w:rsidRPr="00E634C5">
        <w:rPr>
          <w:sz w:val="28"/>
          <w:szCs w:val="28"/>
        </w:rPr>
        <w:t xml:space="preserve"> </w:t>
      </w:r>
      <w:r w:rsidRPr="00BC250C">
        <w:rPr>
          <w:rFonts w:ascii="Times New Roman" w:hAnsi="Times New Roman"/>
          <w:sz w:val="28"/>
          <w:szCs w:val="28"/>
        </w:rPr>
        <w:t>Уровень заработно</w:t>
      </w:r>
      <w:r>
        <w:rPr>
          <w:rFonts w:ascii="Times New Roman" w:hAnsi="Times New Roman"/>
          <w:sz w:val="28"/>
          <w:szCs w:val="28"/>
        </w:rPr>
        <w:t>й платы сотрудников ЕДДС соответствует</w:t>
      </w:r>
      <w:r w:rsidRPr="00BC250C">
        <w:rPr>
          <w:rFonts w:ascii="Times New Roman" w:hAnsi="Times New Roman"/>
          <w:sz w:val="28"/>
          <w:szCs w:val="28"/>
        </w:rPr>
        <w:t xml:space="preserve"> средней заработной платы по муниципальному </w:t>
      </w:r>
      <w:r>
        <w:rPr>
          <w:rFonts w:ascii="Times New Roman" w:hAnsi="Times New Roman"/>
          <w:sz w:val="28"/>
          <w:szCs w:val="28"/>
        </w:rPr>
        <w:t>учреждению «Бюджетный учет Новобурасского муниципального района саратовской области»</w:t>
      </w:r>
      <w:r w:rsidRPr="00BC250C">
        <w:rPr>
          <w:rFonts w:ascii="Times New Roman" w:hAnsi="Times New Roman"/>
          <w:sz w:val="28"/>
          <w:szCs w:val="28"/>
        </w:rPr>
        <w:t>.</w:t>
      </w:r>
    </w:p>
    <w:p w:rsidR="00F218E1" w:rsidRDefault="00F218E1" w:rsidP="00796F8F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13. Требования к защите информации</w:t>
      </w:r>
    </w:p>
    <w:p w:rsidR="00074E21" w:rsidRPr="00796F8F" w:rsidRDefault="00F218E1" w:rsidP="004D4EC9">
      <w:pPr>
        <w:ind w:firstLine="708"/>
        <w:jc w:val="both"/>
        <w:rPr>
          <w:rFonts w:ascii="Times New Roman" w:hAnsi="Times New Roman"/>
        </w:rPr>
      </w:pPr>
      <w:r w:rsidRPr="00796F8F">
        <w:rPr>
          <w:rFonts w:ascii="Times New Roman" w:hAnsi="Times New Roman"/>
          <w:sz w:val="28"/>
          <w:szCs w:val="28"/>
        </w:rPr>
        <w:t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данных в соответствии с Федеральным законом от 27.07.2006 № 149-ФЗ «Об информации, информационных технологиях и о защите информации» и приказом Федеральной службы по техническому и экспортному контролю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 (зарегистрирован в Минюсте России 31.05.2013 № 28608).</w:t>
      </w:r>
    </w:p>
    <w:sectPr w:rsidR="00074E21" w:rsidRPr="00796F8F" w:rsidSect="00836333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6E0FD3"/>
    <w:multiLevelType w:val="hybridMultilevel"/>
    <w:tmpl w:val="D3CFD7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E1"/>
    <w:rsid w:val="0001444D"/>
    <w:rsid w:val="00027902"/>
    <w:rsid w:val="00062310"/>
    <w:rsid w:val="0006410B"/>
    <w:rsid w:val="00074D5F"/>
    <w:rsid w:val="00074E21"/>
    <w:rsid w:val="00087D8E"/>
    <w:rsid w:val="000B6346"/>
    <w:rsid w:val="000B73F8"/>
    <w:rsid w:val="000C0B00"/>
    <w:rsid w:val="00110609"/>
    <w:rsid w:val="0011582D"/>
    <w:rsid w:val="0013166A"/>
    <w:rsid w:val="0018793E"/>
    <w:rsid w:val="001C753D"/>
    <w:rsid w:val="0021756E"/>
    <w:rsid w:val="0022064E"/>
    <w:rsid w:val="00383983"/>
    <w:rsid w:val="003C0726"/>
    <w:rsid w:val="004C4702"/>
    <w:rsid w:val="004D4EC9"/>
    <w:rsid w:val="004F0FC3"/>
    <w:rsid w:val="00521BC7"/>
    <w:rsid w:val="00571384"/>
    <w:rsid w:val="005766D4"/>
    <w:rsid w:val="00583000"/>
    <w:rsid w:val="005B49F7"/>
    <w:rsid w:val="00607631"/>
    <w:rsid w:val="00622296"/>
    <w:rsid w:val="00636187"/>
    <w:rsid w:val="00636828"/>
    <w:rsid w:val="006B1FD2"/>
    <w:rsid w:val="006C6AFF"/>
    <w:rsid w:val="007409F6"/>
    <w:rsid w:val="00775AF7"/>
    <w:rsid w:val="0079670B"/>
    <w:rsid w:val="00796F8F"/>
    <w:rsid w:val="007C1643"/>
    <w:rsid w:val="00807275"/>
    <w:rsid w:val="00836333"/>
    <w:rsid w:val="008535D2"/>
    <w:rsid w:val="008A157F"/>
    <w:rsid w:val="00900F72"/>
    <w:rsid w:val="00953347"/>
    <w:rsid w:val="00955B69"/>
    <w:rsid w:val="009761AA"/>
    <w:rsid w:val="00997058"/>
    <w:rsid w:val="009A324F"/>
    <w:rsid w:val="00A07BB7"/>
    <w:rsid w:val="00A43901"/>
    <w:rsid w:val="00A4666C"/>
    <w:rsid w:val="00A55D2E"/>
    <w:rsid w:val="00A62E0C"/>
    <w:rsid w:val="00B15451"/>
    <w:rsid w:val="00B248ED"/>
    <w:rsid w:val="00B34142"/>
    <w:rsid w:val="00B750F5"/>
    <w:rsid w:val="00B760DA"/>
    <w:rsid w:val="00B82C81"/>
    <w:rsid w:val="00BA4E49"/>
    <w:rsid w:val="00BC4EE7"/>
    <w:rsid w:val="00C271F8"/>
    <w:rsid w:val="00C327F6"/>
    <w:rsid w:val="00C40801"/>
    <w:rsid w:val="00C47235"/>
    <w:rsid w:val="00C66D9F"/>
    <w:rsid w:val="00CF744E"/>
    <w:rsid w:val="00D01DCC"/>
    <w:rsid w:val="00D024C5"/>
    <w:rsid w:val="00D80FFC"/>
    <w:rsid w:val="00E1671E"/>
    <w:rsid w:val="00E25B01"/>
    <w:rsid w:val="00E739A4"/>
    <w:rsid w:val="00EA0C8B"/>
    <w:rsid w:val="00EE3A2E"/>
    <w:rsid w:val="00F079ED"/>
    <w:rsid w:val="00F21735"/>
    <w:rsid w:val="00F218E1"/>
    <w:rsid w:val="00F4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1519EA-6B88-4236-A680-92384FB6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4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1444D"/>
    <w:rPr>
      <w:color w:val="0000FF"/>
      <w:u w:val="single"/>
    </w:rPr>
  </w:style>
  <w:style w:type="paragraph" w:styleId="a4">
    <w:name w:val="No Spacing"/>
    <w:uiPriority w:val="1"/>
    <w:qFormat/>
    <w:rsid w:val="000144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Body Text 2"/>
    <w:basedOn w:val="a"/>
    <w:link w:val="20"/>
    <w:uiPriority w:val="99"/>
    <w:rsid w:val="0001444D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14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"/>
    <w:rsid w:val="00014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стиль30"/>
    <w:basedOn w:val="a0"/>
    <w:rsid w:val="00014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11070</Words>
  <Characters>63100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2023-01-18T09:28:00Z</cp:lastPrinted>
  <dcterms:created xsi:type="dcterms:W3CDTF">2023-02-03T21:22:00Z</dcterms:created>
  <dcterms:modified xsi:type="dcterms:W3CDTF">2023-02-03T21:22:00Z</dcterms:modified>
</cp:coreProperties>
</file>